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270" w:tblpY="1126"/>
        <w:tblW w:w="10414" w:type="dxa"/>
        <w:tblLayout w:type="fixed"/>
        <w:tblLook w:val="04A0" w:firstRow="1" w:lastRow="0" w:firstColumn="1" w:lastColumn="0" w:noHBand="0" w:noVBand="1"/>
      </w:tblPr>
      <w:tblGrid>
        <w:gridCol w:w="2880"/>
        <w:gridCol w:w="7534"/>
      </w:tblGrid>
      <w:tr w:rsidR="007239D2" w14:paraId="6852E789" w14:textId="77777777" w:rsidTr="00C24E92">
        <w:trPr>
          <w:trHeight w:val="4950"/>
        </w:trPr>
        <w:tc>
          <w:tcPr>
            <w:tcW w:w="2880" w:type="dxa"/>
            <w:vMerge w:val="restart"/>
            <w:tcBorders>
              <w:top w:val="nil"/>
              <w:left w:val="nil"/>
              <w:right w:val="thinThickThinMediumGap" w:sz="24" w:space="0" w:color="auto"/>
            </w:tcBorders>
          </w:tcPr>
          <w:p w14:paraId="4EC28343" w14:textId="77777777" w:rsidR="007239D2" w:rsidRDefault="00652921" w:rsidP="00C24E92">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14:paraId="17326EAB" w14:textId="77777777" w:rsidR="007239D2" w:rsidRDefault="007239D2" w:rsidP="00C24E92">
            <w:pPr>
              <w:spacing w:after="0" w:line="240" w:lineRule="auto"/>
              <w:contextualSpacing/>
              <w:rPr>
                <w:rFonts w:ascii="Arial" w:eastAsia="Times New Roman" w:hAnsi="Arial"/>
                <w:b/>
                <w:sz w:val="24"/>
                <w:szCs w:val="24"/>
              </w:rPr>
            </w:pPr>
          </w:p>
          <w:p w14:paraId="04CC5AFC" w14:textId="77777777" w:rsidR="007239D2" w:rsidRDefault="00652921" w:rsidP="00C24E92">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14:paraId="2ECB2640" w14:textId="77777777" w:rsidR="007239D2" w:rsidRDefault="00B940EC" w:rsidP="00C24E92">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14:paraId="428741A3" w14:textId="77777777" w:rsidR="007239D2" w:rsidRDefault="007239D2" w:rsidP="00C24E92">
            <w:pPr>
              <w:spacing w:after="0" w:line="240" w:lineRule="auto"/>
              <w:ind w:left="-105"/>
              <w:contextualSpacing/>
              <w:rPr>
                <w:rFonts w:ascii="Arial" w:eastAsia="Times New Roman" w:hAnsi="Arial"/>
                <w:b/>
                <w:sz w:val="20"/>
                <w:szCs w:val="20"/>
              </w:rPr>
            </w:pPr>
          </w:p>
          <w:p w14:paraId="59EDE2A1" w14:textId="77777777" w:rsidR="007239D2" w:rsidRPr="006100EB" w:rsidRDefault="00652921" w:rsidP="00C24E92">
            <w:pPr>
              <w:spacing w:after="0" w:line="240" w:lineRule="auto"/>
              <w:ind w:left="-105"/>
              <w:rPr>
                <w:rFonts w:ascii="Arial" w:hAnsi="Arial"/>
                <w:b/>
                <w:bCs/>
                <w:sz w:val="20"/>
                <w:szCs w:val="20"/>
              </w:rPr>
            </w:pPr>
            <w:r w:rsidRPr="006100EB">
              <w:rPr>
                <w:rFonts w:ascii="Arial" w:hAnsi="Arial"/>
                <w:b/>
                <w:bCs/>
                <w:sz w:val="20"/>
                <w:szCs w:val="20"/>
              </w:rPr>
              <w:t>Khwaja Muhammad Umar</w:t>
            </w:r>
          </w:p>
          <w:p w14:paraId="161C2138" w14:textId="77777777" w:rsidR="007239D2" w:rsidRDefault="00652921" w:rsidP="00C24E92">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14:paraId="503315F1" w14:textId="77777777" w:rsidR="007239D2" w:rsidRDefault="007239D2" w:rsidP="00C24E92">
            <w:pPr>
              <w:spacing w:after="0" w:line="240" w:lineRule="auto"/>
              <w:ind w:left="-105"/>
              <w:contextualSpacing/>
              <w:rPr>
                <w:rFonts w:ascii="Arial" w:eastAsia="Times New Roman" w:hAnsi="Arial"/>
                <w:bCs/>
                <w:sz w:val="20"/>
                <w:szCs w:val="20"/>
              </w:rPr>
            </w:pPr>
          </w:p>
          <w:p w14:paraId="52DDAC05" w14:textId="77777777" w:rsidR="007239D2" w:rsidRDefault="00652921" w:rsidP="00C24E92">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14:paraId="1D1D241E" w14:textId="77777777" w:rsidR="007239D2" w:rsidRDefault="00652921" w:rsidP="00C24E92">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 xml:space="preserve">TEVTA, </w:t>
            </w:r>
            <w:proofErr w:type="spellStart"/>
            <w:r w:rsidR="00B940EC">
              <w:rPr>
                <w:rFonts w:ascii="Arial" w:hAnsi="Arial"/>
                <w:sz w:val="20"/>
                <w:szCs w:val="20"/>
              </w:rPr>
              <w:t>GCT</w:t>
            </w:r>
            <w:proofErr w:type="spellEnd"/>
          </w:p>
          <w:p w14:paraId="01FF66BF" w14:textId="77777777" w:rsidR="00B940EC" w:rsidRDefault="00B940EC" w:rsidP="00C24E92">
            <w:pPr>
              <w:spacing w:after="0" w:line="240" w:lineRule="auto"/>
              <w:ind w:left="-105"/>
              <w:rPr>
                <w:rFonts w:ascii="Arial" w:hAnsi="Arial"/>
                <w:sz w:val="20"/>
                <w:szCs w:val="20"/>
              </w:rPr>
            </w:pPr>
          </w:p>
          <w:p w14:paraId="3E156AAE" w14:textId="77777777" w:rsidR="007239D2" w:rsidRDefault="00652921" w:rsidP="00C24E92">
            <w:pPr>
              <w:spacing w:after="0" w:line="240" w:lineRule="auto"/>
              <w:ind w:left="-105"/>
              <w:contextualSpacing/>
              <w:rPr>
                <w:rFonts w:ascii="Arial" w:eastAsia="Times New Roman" w:hAnsi="Arial"/>
                <w:b/>
                <w:sz w:val="20"/>
                <w:szCs w:val="20"/>
              </w:rPr>
            </w:pPr>
            <w:r>
              <w:rPr>
                <w:rFonts w:ascii="Arial" w:eastAsia="Times New Roman" w:hAnsi="Arial"/>
                <w:b/>
                <w:sz w:val="20"/>
                <w:szCs w:val="20"/>
              </w:rPr>
              <w:t>Muhammad Fizan</w:t>
            </w:r>
          </w:p>
          <w:p w14:paraId="56AA5F04" w14:textId="77777777" w:rsidR="00B940EC" w:rsidRDefault="00652921" w:rsidP="00C24E92">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 xml:space="preserve">TEVTA, </w:t>
            </w:r>
            <w:proofErr w:type="spellStart"/>
            <w:r w:rsidR="00B940EC">
              <w:rPr>
                <w:rFonts w:ascii="Arial" w:hAnsi="Arial"/>
                <w:sz w:val="20"/>
                <w:szCs w:val="20"/>
              </w:rPr>
              <w:t>GTTI</w:t>
            </w:r>
            <w:proofErr w:type="spellEnd"/>
            <w:r>
              <w:rPr>
                <w:rFonts w:ascii="Arial" w:hAnsi="Arial"/>
                <w:sz w:val="20"/>
                <w:szCs w:val="20"/>
              </w:rPr>
              <w:t>,</w:t>
            </w:r>
          </w:p>
          <w:p w14:paraId="610C0A12" w14:textId="3822765E" w:rsidR="007239D2" w:rsidRDefault="00652921" w:rsidP="00C24E92">
            <w:pPr>
              <w:spacing w:after="0" w:line="240" w:lineRule="auto"/>
              <w:ind w:left="-105"/>
              <w:rPr>
                <w:rFonts w:ascii="Arial" w:hAnsi="Arial"/>
                <w:sz w:val="20"/>
                <w:szCs w:val="20"/>
              </w:rPr>
            </w:pPr>
            <w:proofErr w:type="spellStart"/>
            <w:r>
              <w:rPr>
                <w:rFonts w:ascii="Arial" w:hAnsi="Arial"/>
                <w:sz w:val="20"/>
                <w:szCs w:val="20"/>
              </w:rPr>
              <w:t>Mughulpurara</w:t>
            </w:r>
            <w:proofErr w:type="spellEnd"/>
          </w:p>
          <w:p w14:paraId="25EB4AC7" w14:textId="77777777" w:rsidR="007239D2" w:rsidRDefault="007239D2" w:rsidP="00C24E92">
            <w:pPr>
              <w:spacing w:after="0" w:line="240" w:lineRule="auto"/>
              <w:ind w:left="-105"/>
              <w:contextualSpacing/>
              <w:rPr>
                <w:rFonts w:ascii="Arial" w:eastAsia="Times New Roman" w:hAnsi="Arial"/>
                <w:bCs/>
                <w:sz w:val="20"/>
                <w:szCs w:val="20"/>
              </w:rPr>
            </w:pPr>
          </w:p>
          <w:p w14:paraId="4EA07FE5" w14:textId="77777777" w:rsidR="007239D2" w:rsidRDefault="00652921" w:rsidP="00C24E92">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Arham </w:t>
            </w:r>
            <w:r w:rsidR="00B940EC">
              <w:rPr>
                <w:rFonts w:ascii="Arial" w:eastAsia="Times New Roman" w:hAnsi="Arial"/>
                <w:b/>
                <w:sz w:val="20"/>
                <w:szCs w:val="20"/>
              </w:rPr>
              <w:t>Mahfouz</w:t>
            </w:r>
          </w:p>
          <w:p w14:paraId="7E575898" w14:textId="77777777" w:rsidR="007239D2" w:rsidRDefault="00652921" w:rsidP="00C24E92">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14:paraId="2010DD43" w14:textId="77777777" w:rsidR="00C24E92" w:rsidRDefault="00C24E92" w:rsidP="00C24E92">
            <w:pPr>
              <w:spacing w:after="0" w:line="240" w:lineRule="auto"/>
              <w:ind w:left="-105"/>
              <w:contextualSpacing/>
              <w:rPr>
                <w:rFonts w:ascii="Arial" w:eastAsia="Times New Roman" w:hAnsi="Arial"/>
                <w:b/>
                <w:sz w:val="20"/>
                <w:szCs w:val="20"/>
              </w:rPr>
            </w:pPr>
          </w:p>
          <w:p w14:paraId="77EEA857" w14:textId="788BA39E" w:rsidR="007239D2" w:rsidRDefault="00652921" w:rsidP="00C24E92">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14:paraId="19BD0BD1" w14:textId="77777777" w:rsidR="007239D2" w:rsidRDefault="007239D2" w:rsidP="00C24E92">
            <w:pPr>
              <w:spacing w:after="0" w:line="240" w:lineRule="auto"/>
              <w:ind w:left="-105"/>
              <w:contextualSpacing/>
              <w:rPr>
                <w:rFonts w:ascii="Arial" w:eastAsia="Times New Roman" w:hAnsi="Arial"/>
                <w:bCs/>
                <w:sz w:val="20"/>
                <w:szCs w:val="20"/>
              </w:rPr>
            </w:pPr>
          </w:p>
          <w:p w14:paraId="047B0E4C" w14:textId="77777777" w:rsidR="007239D2" w:rsidRDefault="00652921" w:rsidP="00C24E92">
            <w:pPr>
              <w:spacing w:after="0" w:line="240" w:lineRule="auto"/>
              <w:ind w:left="-105"/>
              <w:contextualSpacing/>
              <w:rPr>
                <w:rFonts w:ascii="Arial" w:eastAsia="Times New Roman" w:hAnsi="Arial"/>
                <w:b/>
                <w:sz w:val="20"/>
                <w:szCs w:val="20"/>
              </w:rPr>
            </w:pPr>
            <w:r>
              <w:rPr>
                <w:rFonts w:ascii="Arial" w:eastAsia="Times New Roman" w:hAnsi="Arial"/>
                <w:b/>
                <w:sz w:val="20"/>
                <w:szCs w:val="20"/>
              </w:rPr>
              <w:t>Mian Attique</w:t>
            </w:r>
          </w:p>
          <w:p w14:paraId="7FE02404" w14:textId="77777777" w:rsidR="007239D2" w:rsidRDefault="00652921" w:rsidP="00C24E92">
            <w:pPr>
              <w:spacing w:after="0" w:line="240" w:lineRule="auto"/>
              <w:ind w:left="-105"/>
              <w:rPr>
                <w:rFonts w:ascii="Arial" w:hAnsi="Arial"/>
                <w:sz w:val="20"/>
                <w:szCs w:val="20"/>
              </w:rPr>
            </w:pPr>
            <w:r>
              <w:rPr>
                <w:rFonts w:ascii="Arial" w:hAnsi="Arial"/>
                <w:sz w:val="20"/>
                <w:szCs w:val="20"/>
              </w:rPr>
              <w:t>Honda Center Lahore</w:t>
            </w:r>
          </w:p>
          <w:p w14:paraId="54D2A650" w14:textId="77777777" w:rsidR="007239D2" w:rsidRDefault="007239D2" w:rsidP="00C24E92">
            <w:pPr>
              <w:spacing w:after="0" w:line="240" w:lineRule="auto"/>
              <w:ind w:left="-105"/>
              <w:contextualSpacing/>
              <w:rPr>
                <w:rFonts w:ascii="Arial" w:eastAsia="Times New Roman" w:hAnsi="Arial"/>
                <w:bCs/>
                <w:sz w:val="20"/>
                <w:szCs w:val="20"/>
              </w:rPr>
            </w:pPr>
          </w:p>
          <w:p w14:paraId="30432474" w14:textId="3C7D5300" w:rsidR="007239D2" w:rsidRDefault="00652921" w:rsidP="00C24E92">
            <w:pPr>
              <w:spacing w:after="0" w:line="240" w:lineRule="auto"/>
              <w:ind w:left="-105"/>
              <w:contextualSpacing/>
              <w:rPr>
                <w:rFonts w:ascii="Arial" w:eastAsia="Times New Roman" w:hAnsi="Arial"/>
                <w:b/>
                <w:sz w:val="20"/>
                <w:szCs w:val="20"/>
              </w:rPr>
            </w:pPr>
            <w:r>
              <w:rPr>
                <w:rFonts w:ascii="Arial" w:eastAsia="Times New Roman" w:hAnsi="Arial"/>
                <w:b/>
                <w:sz w:val="20"/>
                <w:szCs w:val="20"/>
              </w:rPr>
              <w:t>Mr.</w:t>
            </w:r>
            <w:r w:rsidR="00C24E92">
              <w:rPr>
                <w:rFonts w:ascii="Arial" w:eastAsia="Times New Roman" w:hAnsi="Arial"/>
                <w:b/>
                <w:sz w:val="20"/>
                <w:szCs w:val="20"/>
              </w:rPr>
              <w:t xml:space="preserve"> </w:t>
            </w:r>
            <w:r>
              <w:rPr>
                <w:rFonts w:ascii="Arial" w:eastAsia="Times New Roman" w:hAnsi="Arial"/>
                <w:b/>
                <w:sz w:val="20"/>
                <w:szCs w:val="20"/>
              </w:rPr>
              <w:t>Ijaz Hameed</w:t>
            </w:r>
          </w:p>
          <w:p w14:paraId="1ADA445E" w14:textId="77777777" w:rsidR="007239D2" w:rsidRDefault="00652921" w:rsidP="00C24E92">
            <w:pPr>
              <w:spacing w:after="0" w:line="240" w:lineRule="auto"/>
              <w:ind w:left="-105"/>
              <w:contextualSpacing/>
              <w:rPr>
                <w:rFonts w:ascii="Arial" w:hAnsi="Arial"/>
                <w:sz w:val="20"/>
                <w:szCs w:val="20"/>
              </w:rPr>
            </w:pPr>
            <w:r>
              <w:rPr>
                <w:rFonts w:ascii="Arial" w:hAnsi="Arial"/>
                <w:sz w:val="20"/>
                <w:szCs w:val="20"/>
              </w:rPr>
              <w:t>EX-P-TEVTA</w:t>
            </w:r>
          </w:p>
          <w:p w14:paraId="427D95E7" w14:textId="77777777" w:rsidR="007239D2" w:rsidRDefault="007239D2" w:rsidP="00C24E92">
            <w:pPr>
              <w:spacing w:after="0" w:line="240" w:lineRule="auto"/>
              <w:ind w:left="-105"/>
              <w:contextualSpacing/>
              <w:rPr>
                <w:rFonts w:ascii="Arial" w:eastAsia="Times New Roman" w:hAnsi="Arial"/>
                <w:bCs/>
                <w:sz w:val="20"/>
                <w:szCs w:val="20"/>
              </w:rPr>
            </w:pPr>
          </w:p>
          <w:p w14:paraId="66EC8AE5" w14:textId="77777777" w:rsidR="007239D2" w:rsidRDefault="00652921" w:rsidP="00C24E92">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14:paraId="1B995414" w14:textId="77777777" w:rsidR="007239D2" w:rsidRDefault="00652921" w:rsidP="00C24E92">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proofErr w:type="spellStart"/>
            <w:r>
              <w:rPr>
                <w:rFonts w:ascii="Arial" w:hAnsi="Arial"/>
                <w:sz w:val="20"/>
                <w:szCs w:val="20"/>
              </w:rPr>
              <w:t>PVTC</w:t>
            </w:r>
            <w:proofErr w:type="spellEnd"/>
          </w:p>
          <w:p w14:paraId="643B316B" w14:textId="77777777" w:rsidR="007239D2" w:rsidRDefault="007239D2" w:rsidP="00C24E92">
            <w:pPr>
              <w:spacing w:after="0" w:line="240" w:lineRule="auto"/>
              <w:contextualSpacing/>
              <w:rPr>
                <w:rFonts w:ascii="Arial" w:eastAsia="Times New Roman" w:hAnsi="Arial"/>
                <w:b/>
                <w:sz w:val="20"/>
                <w:szCs w:val="24"/>
              </w:rPr>
            </w:pPr>
          </w:p>
          <w:p w14:paraId="313AE0FD" w14:textId="77777777" w:rsidR="00C24E92" w:rsidRDefault="00C24E92" w:rsidP="00C24E92">
            <w:pPr>
              <w:spacing w:after="0" w:line="240" w:lineRule="auto"/>
              <w:contextualSpacing/>
              <w:rPr>
                <w:rFonts w:ascii="Arial" w:eastAsia="Times New Roman" w:hAnsi="Arial"/>
                <w:b/>
                <w:sz w:val="20"/>
                <w:szCs w:val="24"/>
              </w:rPr>
            </w:pPr>
          </w:p>
          <w:p w14:paraId="4DE3D1E0" w14:textId="77777777" w:rsidR="007239D2" w:rsidRDefault="00652921" w:rsidP="00C24E92">
            <w:pPr>
              <w:spacing w:after="0" w:line="240" w:lineRule="auto"/>
              <w:ind w:left="-105"/>
              <w:contextualSpacing/>
              <w:rPr>
                <w:rFonts w:ascii="Arial" w:eastAsia="Times New Roman" w:hAnsi="Arial"/>
                <w:b/>
              </w:rPr>
            </w:pPr>
            <w:r>
              <w:rPr>
                <w:rFonts w:ascii="Arial" w:eastAsia="Times New Roman" w:hAnsi="Arial"/>
                <w:b/>
              </w:rPr>
              <w:t>DACUM Facilitator</w:t>
            </w:r>
          </w:p>
          <w:p w14:paraId="2A897EEB" w14:textId="77777777" w:rsidR="007239D2" w:rsidRDefault="00652921" w:rsidP="00C24E92">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14:paraId="55D2125F" w14:textId="77777777" w:rsidR="00C24E92" w:rsidRDefault="00C24E92" w:rsidP="00C24E92">
            <w:pPr>
              <w:spacing w:after="0" w:line="240" w:lineRule="auto"/>
              <w:ind w:left="-105"/>
              <w:contextualSpacing/>
              <w:rPr>
                <w:rFonts w:ascii="Arial" w:eastAsia="Times New Roman" w:hAnsi="Arial"/>
                <w:b/>
                <w:sz w:val="20"/>
                <w:szCs w:val="24"/>
              </w:rPr>
            </w:pPr>
          </w:p>
          <w:p w14:paraId="77D6B69D" w14:textId="77777777" w:rsidR="007239D2" w:rsidRDefault="007239D2" w:rsidP="00C24E92">
            <w:pPr>
              <w:spacing w:after="0" w:line="240" w:lineRule="auto"/>
              <w:ind w:left="-105"/>
              <w:contextualSpacing/>
              <w:rPr>
                <w:rFonts w:ascii="Arial" w:eastAsia="Times New Roman" w:hAnsi="Arial"/>
                <w:b/>
                <w:sz w:val="20"/>
                <w:szCs w:val="24"/>
              </w:rPr>
            </w:pPr>
          </w:p>
          <w:p w14:paraId="03289C8D" w14:textId="77777777" w:rsidR="007239D2" w:rsidRDefault="00652921" w:rsidP="00C24E92">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14:paraId="480A75E9" w14:textId="77777777" w:rsidR="007239D2" w:rsidRDefault="00652921" w:rsidP="00C24E92">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14:paraId="545A3753" w14:textId="77777777" w:rsidR="007239D2" w:rsidRDefault="00652921" w:rsidP="00C24E92">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Muhammad Ishaq</w:t>
            </w:r>
          </w:p>
          <w:p w14:paraId="2409472B" w14:textId="77777777" w:rsidR="007239D2" w:rsidRDefault="00652921" w:rsidP="00C24E92">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14:paraId="12FBF233" w14:textId="77777777" w:rsidR="007239D2" w:rsidRDefault="00652921" w:rsidP="00C24E92">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14:paraId="66873D21" w14:textId="77777777" w:rsidR="007239D2" w:rsidRDefault="007239D2" w:rsidP="00C24E92">
            <w:pPr>
              <w:spacing w:before="60" w:after="60" w:line="240" w:lineRule="auto"/>
              <w:ind w:left="-105"/>
              <w:contextualSpacing/>
              <w:rPr>
                <w:rFonts w:ascii="Arial" w:eastAsiaTheme="minorEastAsia" w:hAnsi="Arial"/>
                <w:sz w:val="20"/>
                <w:szCs w:val="24"/>
              </w:rPr>
            </w:pPr>
          </w:p>
          <w:p w14:paraId="6D411A70" w14:textId="77777777" w:rsidR="007239D2" w:rsidRDefault="00652921" w:rsidP="00C24E92">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14:paraId="75A039C3" w14:textId="77777777" w:rsidR="007239D2" w:rsidRDefault="00652921" w:rsidP="00C24E92">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534" w:type="dxa"/>
            <w:tcBorders>
              <w:top w:val="nil"/>
              <w:left w:val="thinThickThinMediumGap" w:sz="24" w:space="0" w:color="auto"/>
              <w:right w:val="nil"/>
            </w:tcBorders>
          </w:tcPr>
          <w:p w14:paraId="1ED4F071" w14:textId="77777777" w:rsidR="007239D2" w:rsidRDefault="00652921" w:rsidP="00C24E92">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6A18E99A" w14:textId="77777777" w:rsidR="007239D2" w:rsidRDefault="007239D2" w:rsidP="00C24E92">
            <w:pPr>
              <w:spacing w:after="0" w:line="259" w:lineRule="auto"/>
              <w:jc w:val="center"/>
              <w:rPr>
                <w:rFonts w:ascii="Arial" w:eastAsia="Times New Roman" w:hAnsi="Arial"/>
                <w:b/>
                <w:bCs/>
                <w:spacing w:val="40"/>
                <w:sz w:val="48"/>
                <w:szCs w:val="20"/>
              </w:rPr>
            </w:pPr>
          </w:p>
          <w:p w14:paraId="58C6AEE2" w14:textId="77777777" w:rsidR="007239D2" w:rsidRDefault="00652921" w:rsidP="00C24E92">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592FEA31" w14:textId="77777777" w:rsidR="007239D2" w:rsidRDefault="007239D2" w:rsidP="00C24E92">
            <w:pPr>
              <w:spacing w:after="0" w:line="259" w:lineRule="auto"/>
              <w:jc w:val="center"/>
              <w:rPr>
                <w:rFonts w:ascii="Arial" w:eastAsia="Times New Roman" w:hAnsi="Arial"/>
                <w:b/>
                <w:bCs/>
                <w:spacing w:val="40"/>
                <w:sz w:val="48"/>
                <w:szCs w:val="20"/>
              </w:rPr>
            </w:pPr>
          </w:p>
          <w:p w14:paraId="1E384EB1" w14:textId="77777777" w:rsidR="007239D2" w:rsidRDefault="00652921" w:rsidP="00C24E92">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14:paraId="712F9D90" w14:textId="436A0E1B" w:rsidR="007239D2" w:rsidRDefault="00652921" w:rsidP="00C24E92">
            <w:pPr>
              <w:spacing w:after="0" w:line="259" w:lineRule="auto"/>
              <w:jc w:val="center"/>
              <w:rPr>
                <w:rFonts w:ascii="Arial" w:hAnsi="Arial"/>
                <w:b/>
                <w:bCs/>
                <w:sz w:val="32"/>
                <w:szCs w:val="32"/>
              </w:rPr>
            </w:pPr>
            <w:r>
              <w:rPr>
                <w:rFonts w:asciiTheme="minorBidi" w:hAnsiTheme="minorBidi" w:cstheme="minorBidi"/>
                <w:b/>
                <w:sz w:val="32"/>
                <w:szCs w:val="32"/>
              </w:rPr>
              <w:t xml:space="preserve">Electric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14:paraId="4ABC7F2B" w14:textId="77777777" w:rsidR="007239D2" w:rsidRDefault="00652921" w:rsidP="00C24E92">
            <w:pPr>
              <w:spacing w:after="0" w:line="259" w:lineRule="auto"/>
              <w:jc w:val="center"/>
              <w:rPr>
                <w:rFonts w:ascii="Arial" w:hAnsi="Arial"/>
                <w:b/>
                <w:bCs/>
                <w:sz w:val="36"/>
                <w:szCs w:val="36"/>
              </w:rPr>
            </w:pPr>
            <w:r>
              <w:rPr>
                <w:rFonts w:ascii="Arial" w:hAnsi="Arial"/>
                <w:b/>
                <w:bCs/>
                <w:sz w:val="36"/>
                <w:szCs w:val="36"/>
              </w:rPr>
              <w:t>Formative Assessment</w:t>
            </w:r>
          </w:p>
          <w:p w14:paraId="3C677727" w14:textId="77777777" w:rsidR="007239D2" w:rsidRDefault="00132B43" w:rsidP="00C24E92">
            <w:pPr>
              <w:spacing w:after="0" w:line="259" w:lineRule="auto"/>
              <w:jc w:val="center"/>
              <w:rPr>
                <w:rFonts w:ascii="Arial" w:hAnsi="Arial"/>
                <w:b/>
                <w:bCs/>
                <w:sz w:val="24"/>
                <w:szCs w:val="24"/>
              </w:rPr>
            </w:pPr>
            <w:bookmarkStart w:id="1" w:name="_Toc183822306"/>
            <w:bookmarkEnd w:id="1"/>
            <w:r w:rsidRPr="00C24E92">
              <w:rPr>
                <w:rFonts w:ascii="Arial" w:hAnsi="Arial"/>
                <w:b/>
                <w:bCs/>
                <w:sz w:val="28"/>
                <w:szCs w:val="28"/>
              </w:rPr>
              <w:t>Maintain EV Transmission and Drive</w:t>
            </w:r>
          </w:p>
        </w:tc>
      </w:tr>
      <w:tr w:rsidR="007239D2" w14:paraId="4C61C3B0" w14:textId="77777777" w:rsidTr="00C24E92">
        <w:trPr>
          <w:trHeight w:val="1710"/>
        </w:trPr>
        <w:tc>
          <w:tcPr>
            <w:tcW w:w="2880" w:type="dxa"/>
            <w:vMerge/>
            <w:tcBorders>
              <w:left w:val="nil"/>
              <w:right w:val="thinThickThinMediumGap" w:sz="24" w:space="0" w:color="auto"/>
            </w:tcBorders>
          </w:tcPr>
          <w:p w14:paraId="4F8960D7" w14:textId="77777777" w:rsidR="007239D2" w:rsidRDefault="007239D2" w:rsidP="00C24E92">
            <w:pPr>
              <w:spacing w:after="0" w:line="240" w:lineRule="auto"/>
              <w:rPr>
                <w:rFonts w:ascii="Arial" w:eastAsia="Times New Roman" w:hAnsi="Arial"/>
                <w:sz w:val="20"/>
                <w:szCs w:val="24"/>
              </w:rPr>
            </w:pPr>
          </w:p>
        </w:tc>
        <w:tc>
          <w:tcPr>
            <w:tcW w:w="7534" w:type="dxa"/>
            <w:tcBorders>
              <w:left w:val="thinThickThinMediumGap" w:sz="24" w:space="0" w:color="auto"/>
              <w:right w:val="nil"/>
            </w:tcBorders>
            <w:vAlign w:val="bottom"/>
          </w:tcPr>
          <w:p w14:paraId="6454EB6D" w14:textId="77777777" w:rsidR="007239D2" w:rsidRDefault="00652921" w:rsidP="00C24E92">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652F191A" wp14:editId="5AE2DE19">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28D88DD7" w14:textId="77777777" w:rsidR="007239D2" w:rsidRDefault="007239D2" w:rsidP="00C24E92">
            <w:pPr>
              <w:spacing w:after="0" w:line="259" w:lineRule="auto"/>
              <w:rPr>
                <w:rFonts w:ascii="Arial" w:eastAsia="Times New Roman" w:hAnsi="Arial"/>
                <w:b/>
                <w:bCs/>
                <w:iCs/>
                <w:spacing w:val="40"/>
                <w:sz w:val="28"/>
                <w:szCs w:val="20"/>
              </w:rPr>
            </w:pPr>
          </w:p>
          <w:p w14:paraId="16C63166" w14:textId="77777777" w:rsidR="007239D2" w:rsidRDefault="007239D2" w:rsidP="00C24E92">
            <w:pPr>
              <w:spacing w:after="0" w:line="240" w:lineRule="auto"/>
              <w:jc w:val="center"/>
              <w:rPr>
                <w:rFonts w:ascii="Arial" w:eastAsia="Times New Roman" w:hAnsi="Arial"/>
                <w:sz w:val="20"/>
                <w:szCs w:val="24"/>
              </w:rPr>
            </w:pPr>
          </w:p>
        </w:tc>
      </w:tr>
      <w:tr w:rsidR="007239D2" w14:paraId="22D0ED77" w14:textId="77777777" w:rsidTr="00C24E92">
        <w:trPr>
          <w:trHeight w:val="17"/>
        </w:trPr>
        <w:tc>
          <w:tcPr>
            <w:tcW w:w="2880" w:type="dxa"/>
            <w:vMerge/>
            <w:tcBorders>
              <w:left w:val="nil"/>
              <w:bottom w:val="nil"/>
              <w:right w:val="thinThickThinMediumGap" w:sz="24" w:space="0" w:color="auto"/>
            </w:tcBorders>
          </w:tcPr>
          <w:p w14:paraId="5D9D022A" w14:textId="77777777" w:rsidR="007239D2" w:rsidRDefault="007239D2" w:rsidP="00C24E92">
            <w:pPr>
              <w:spacing w:after="0" w:line="240" w:lineRule="auto"/>
              <w:rPr>
                <w:rFonts w:ascii="Arial" w:eastAsia="Times New Roman" w:hAnsi="Arial"/>
                <w:sz w:val="20"/>
                <w:szCs w:val="24"/>
              </w:rPr>
            </w:pPr>
          </w:p>
        </w:tc>
        <w:tc>
          <w:tcPr>
            <w:tcW w:w="7534" w:type="dxa"/>
            <w:tcBorders>
              <w:left w:val="thinThickThinMediumGap" w:sz="24" w:space="0" w:color="auto"/>
              <w:bottom w:val="nil"/>
              <w:right w:val="nil"/>
            </w:tcBorders>
          </w:tcPr>
          <w:p w14:paraId="6B68ED2E" w14:textId="77777777" w:rsidR="007239D2" w:rsidRDefault="00652921" w:rsidP="00C24E92">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335FFB71" w14:textId="77777777" w:rsidR="007239D2" w:rsidRDefault="007239D2" w:rsidP="00C24E92">
            <w:pPr>
              <w:spacing w:after="0" w:line="259" w:lineRule="auto"/>
              <w:rPr>
                <w:rFonts w:ascii="Arial" w:eastAsia="Times New Roman" w:hAnsi="Arial"/>
                <w:b/>
                <w:bCs/>
                <w:spacing w:val="40"/>
                <w:sz w:val="30"/>
                <w:szCs w:val="28"/>
              </w:rPr>
            </w:pPr>
          </w:p>
          <w:p w14:paraId="043DF01A" w14:textId="77777777" w:rsidR="007239D2" w:rsidRDefault="007239D2" w:rsidP="00C24E92">
            <w:pPr>
              <w:spacing w:after="0" w:line="259" w:lineRule="auto"/>
              <w:rPr>
                <w:rFonts w:ascii="Arial" w:eastAsia="Times New Roman" w:hAnsi="Arial"/>
                <w:b/>
                <w:bCs/>
                <w:spacing w:val="40"/>
                <w:sz w:val="30"/>
                <w:szCs w:val="28"/>
              </w:rPr>
            </w:pPr>
          </w:p>
          <w:p w14:paraId="5730C4F3" w14:textId="77777777" w:rsidR="007239D2" w:rsidRDefault="007239D2" w:rsidP="00C24E92">
            <w:pPr>
              <w:spacing w:after="0" w:line="259" w:lineRule="auto"/>
              <w:rPr>
                <w:rFonts w:ascii="Arial" w:eastAsia="Times New Roman" w:hAnsi="Arial"/>
                <w:b/>
                <w:bCs/>
                <w:spacing w:val="40"/>
                <w:sz w:val="30"/>
                <w:szCs w:val="28"/>
              </w:rPr>
            </w:pPr>
          </w:p>
          <w:p w14:paraId="05007E44" w14:textId="77777777" w:rsidR="007239D2" w:rsidRDefault="00652921" w:rsidP="00C24E92">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7EF89DF6" w14:textId="77777777" w:rsidR="007239D2" w:rsidRDefault="00652921" w:rsidP="00C24E92">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14:paraId="4432B4E3" w14:textId="77777777" w:rsidR="007239D2" w:rsidRDefault="007239D2">
      <w:pPr>
        <w:rPr>
          <w:rFonts w:ascii="Arial" w:hAnsi="Arial"/>
          <w:b/>
          <w:sz w:val="24"/>
          <w:szCs w:val="24"/>
        </w:rPr>
      </w:pPr>
    </w:p>
    <w:p w14:paraId="68524D51" w14:textId="77777777" w:rsidR="007F7DCB" w:rsidRDefault="007F7DCB">
      <w:pPr>
        <w:spacing w:after="0" w:line="240" w:lineRule="auto"/>
        <w:rPr>
          <w:rFonts w:ascii="Arial" w:hAnsi="Arial"/>
          <w:b/>
          <w:sz w:val="24"/>
          <w:szCs w:val="24"/>
        </w:rPr>
      </w:pPr>
      <w:r>
        <w:rPr>
          <w:rFonts w:ascii="Arial" w:hAnsi="Arial"/>
          <w:b/>
          <w:sz w:val="24"/>
          <w:szCs w:val="24"/>
        </w:rPr>
        <w:br w:type="page"/>
      </w:r>
    </w:p>
    <w:p w14:paraId="386D08FF" w14:textId="77777777"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73457D9E" w14:textId="77777777">
        <w:trPr>
          <w:trHeight w:val="440"/>
        </w:trPr>
        <w:tc>
          <w:tcPr>
            <w:tcW w:w="1669" w:type="dxa"/>
            <w:tcBorders>
              <w:top w:val="single" w:sz="4" w:space="0" w:color="auto"/>
              <w:left w:val="single" w:sz="4" w:space="0" w:color="auto"/>
              <w:bottom w:val="single" w:sz="4" w:space="0" w:color="auto"/>
              <w:right w:val="single" w:sz="4" w:space="0" w:color="auto"/>
            </w:tcBorders>
            <w:vAlign w:val="center"/>
          </w:tcPr>
          <w:p w14:paraId="49FF000B" w14:textId="77777777"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14:paraId="56B184EE" w14:textId="541AD449" w:rsidR="007239D2" w:rsidRDefault="00652921">
            <w:pPr>
              <w:spacing w:after="0"/>
              <w:rPr>
                <w:rFonts w:ascii="Arial" w:hAnsi="Arial"/>
                <w:b/>
                <w:bCs/>
                <w:szCs w:val="16"/>
              </w:rPr>
            </w:pPr>
            <w:r>
              <w:rPr>
                <w:rFonts w:ascii="Arial" w:hAnsi="Arial"/>
                <w:b/>
                <w:bCs/>
                <w:szCs w:val="16"/>
              </w:rPr>
              <w:t>Electric Vehicle (EV)Technician Level-3</w:t>
            </w:r>
          </w:p>
        </w:tc>
      </w:tr>
      <w:tr w:rsidR="007239D2" w14:paraId="0A28DB60" w14:textId="77777777">
        <w:trPr>
          <w:trHeight w:val="699"/>
        </w:trPr>
        <w:tc>
          <w:tcPr>
            <w:tcW w:w="1669" w:type="dxa"/>
            <w:tcBorders>
              <w:top w:val="single" w:sz="4" w:space="0" w:color="auto"/>
              <w:left w:val="single" w:sz="4" w:space="0" w:color="auto"/>
              <w:bottom w:val="single" w:sz="4" w:space="0" w:color="auto"/>
              <w:right w:val="single" w:sz="4" w:space="0" w:color="auto"/>
            </w:tcBorders>
            <w:vAlign w:val="center"/>
          </w:tcPr>
          <w:p w14:paraId="4BF10A76" w14:textId="77777777"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14:paraId="792B38A4" w14:textId="77777777" w:rsidR="007239D2" w:rsidRDefault="00E70510">
            <w:pPr>
              <w:spacing w:after="0"/>
              <w:rPr>
                <w:rFonts w:ascii="Arial" w:hAnsi="Arial"/>
                <w:b/>
                <w:bCs/>
                <w:szCs w:val="16"/>
              </w:rPr>
            </w:pPr>
            <w:r w:rsidRPr="00E70510">
              <w:rPr>
                <w:rFonts w:ascii="Arial" w:hAnsi="Arial"/>
                <w:b/>
                <w:bCs/>
                <w:szCs w:val="16"/>
              </w:rPr>
              <w:t>Maintain EV Transmission and Drive</w:t>
            </w:r>
          </w:p>
        </w:tc>
      </w:tr>
      <w:tr w:rsidR="007239D2" w14:paraId="64BD7A19" w14:textId="77777777">
        <w:trPr>
          <w:trHeight w:val="482"/>
        </w:trPr>
        <w:tc>
          <w:tcPr>
            <w:tcW w:w="1669" w:type="dxa"/>
            <w:tcBorders>
              <w:top w:val="single" w:sz="4" w:space="0" w:color="auto"/>
              <w:left w:val="single" w:sz="4" w:space="0" w:color="auto"/>
              <w:bottom w:val="single" w:sz="4" w:space="0" w:color="auto"/>
              <w:right w:val="single" w:sz="4" w:space="0" w:color="auto"/>
            </w:tcBorders>
            <w:vAlign w:val="center"/>
          </w:tcPr>
          <w:p w14:paraId="5C74A5A6" w14:textId="77777777"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14:paraId="0203BEDB" w14:textId="77777777" w:rsidR="007239D2" w:rsidRDefault="00652921">
            <w:pPr>
              <w:spacing w:after="0"/>
              <w:rPr>
                <w:rFonts w:ascii="Arial" w:hAnsi="Arial"/>
                <w:b/>
                <w:bCs/>
                <w:szCs w:val="16"/>
              </w:rPr>
            </w:pPr>
            <w:r>
              <w:rPr>
                <w:rFonts w:ascii="Arial" w:hAnsi="Arial"/>
                <w:b/>
                <w:bCs/>
                <w:szCs w:val="16"/>
              </w:rPr>
              <w:t>Formative Assessment</w:t>
            </w:r>
          </w:p>
        </w:tc>
      </w:tr>
      <w:tr w:rsidR="007239D2" w14:paraId="23D104DB" w14:textId="77777777">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14:paraId="5402072C" w14:textId="77777777"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6CD9F7A7" w14:textId="77777777" w:rsidR="007239D2" w:rsidRDefault="00652921">
            <w:pPr>
              <w:spacing w:after="0"/>
              <w:rPr>
                <w:rFonts w:ascii="Arial" w:hAnsi="Arial"/>
                <w:szCs w:val="16"/>
              </w:rPr>
            </w:pPr>
            <w:r>
              <w:rPr>
                <w:rFonts w:ascii="Arial" w:hAnsi="Arial"/>
                <w:szCs w:val="16"/>
              </w:rPr>
              <w:t xml:space="preserve"> </w:t>
            </w:r>
          </w:p>
          <w:p w14:paraId="00FEA540" w14:textId="77777777" w:rsidR="007239D2" w:rsidRDefault="00652921">
            <w:pPr>
              <w:spacing w:after="0"/>
              <w:rPr>
                <w:rFonts w:ascii="Arial" w:hAnsi="Arial"/>
                <w:szCs w:val="16"/>
              </w:rPr>
            </w:pPr>
            <w:r>
              <w:rPr>
                <w:rFonts w:ascii="Arial" w:hAnsi="Arial"/>
                <w:szCs w:val="16"/>
              </w:rPr>
              <w:t>Name_______________________________________________________</w:t>
            </w:r>
          </w:p>
          <w:p w14:paraId="44164B29" w14:textId="77777777" w:rsidR="007239D2" w:rsidRDefault="007239D2">
            <w:pPr>
              <w:spacing w:after="0"/>
              <w:rPr>
                <w:rFonts w:ascii="Arial" w:hAnsi="Arial"/>
                <w:szCs w:val="16"/>
              </w:rPr>
            </w:pPr>
          </w:p>
          <w:p w14:paraId="264E459B" w14:textId="77777777" w:rsidR="007239D2" w:rsidRDefault="00652921">
            <w:pPr>
              <w:spacing w:after="0"/>
              <w:rPr>
                <w:rFonts w:ascii="Arial" w:hAnsi="Arial"/>
                <w:szCs w:val="16"/>
              </w:rPr>
            </w:pPr>
            <w:r>
              <w:rPr>
                <w:rFonts w:ascii="Arial" w:hAnsi="Arial"/>
                <w:szCs w:val="16"/>
              </w:rPr>
              <w:t>Registration Number_________________________________________</w:t>
            </w:r>
          </w:p>
        </w:tc>
      </w:tr>
    </w:tbl>
    <w:p w14:paraId="24B40C38" w14:textId="77777777"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0BDD153F" w14:textId="77777777">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2A457ED6" w14:textId="77777777"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14:paraId="471F9DF3" w14:textId="77777777"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14:paraId="22FB54B0" w14:textId="77777777" w:rsidR="00E70510" w:rsidRPr="00E70510" w:rsidRDefault="00E70510" w:rsidP="00C24E92">
            <w:pPr>
              <w:pStyle w:val="ListParagraph"/>
              <w:numPr>
                <w:ilvl w:val="0"/>
                <w:numId w:val="9"/>
              </w:numPr>
              <w:spacing w:after="0"/>
              <w:ind w:left="376"/>
              <w:rPr>
                <w:rFonts w:ascii="Arial" w:hAnsi="Arial"/>
                <w:bCs/>
              </w:rPr>
            </w:pPr>
            <w:r w:rsidRPr="00E70510">
              <w:rPr>
                <w:rFonts w:ascii="Arial" w:hAnsi="Arial"/>
                <w:bCs/>
              </w:rPr>
              <w:t>Identify different types of EV transmission and drive systems.</w:t>
            </w:r>
          </w:p>
          <w:p w14:paraId="1EEC9C83" w14:textId="77777777" w:rsidR="00E70510" w:rsidRPr="00E70510" w:rsidRDefault="00E70510" w:rsidP="00C24E92">
            <w:pPr>
              <w:pStyle w:val="ListParagraph"/>
              <w:numPr>
                <w:ilvl w:val="0"/>
                <w:numId w:val="9"/>
              </w:numPr>
              <w:spacing w:after="0"/>
              <w:ind w:left="376"/>
              <w:rPr>
                <w:rFonts w:ascii="Arial" w:hAnsi="Arial"/>
                <w:bCs/>
              </w:rPr>
            </w:pPr>
            <w:r w:rsidRPr="00E70510">
              <w:rPr>
                <w:rFonts w:ascii="Arial" w:hAnsi="Arial"/>
                <w:bCs/>
              </w:rPr>
              <w:t>Explain the components of EV transmission and drive systems.</w:t>
            </w:r>
          </w:p>
          <w:p w14:paraId="763D0662" w14:textId="77777777" w:rsidR="00E70510" w:rsidRPr="00E70510" w:rsidRDefault="00E70510" w:rsidP="00C24E92">
            <w:pPr>
              <w:pStyle w:val="ListParagraph"/>
              <w:numPr>
                <w:ilvl w:val="0"/>
                <w:numId w:val="9"/>
              </w:numPr>
              <w:spacing w:after="0"/>
              <w:ind w:left="376"/>
              <w:rPr>
                <w:rFonts w:ascii="Arial" w:hAnsi="Arial"/>
                <w:bCs/>
              </w:rPr>
            </w:pPr>
            <w:r w:rsidRPr="00E70510">
              <w:rPr>
                <w:rFonts w:ascii="Arial" w:hAnsi="Arial"/>
                <w:bCs/>
              </w:rPr>
              <w:t>Demonstrate the function of the inverter in EV systems.</w:t>
            </w:r>
          </w:p>
          <w:p w14:paraId="1E2AD1AB" w14:textId="77777777" w:rsidR="00E70510" w:rsidRPr="00E70510" w:rsidRDefault="00E70510" w:rsidP="00C24E92">
            <w:pPr>
              <w:pStyle w:val="ListParagraph"/>
              <w:numPr>
                <w:ilvl w:val="0"/>
                <w:numId w:val="9"/>
              </w:numPr>
              <w:spacing w:after="0"/>
              <w:ind w:left="376"/>
              <w:rPr>
                <w:rFonts w:ascii="Arial" w:hAnsi="Arial"/>
                <w:bCs/>
              </w:rPr>
            </w:pPr>
            <w:r w:rsidRPr="00E70510">
              <w:rPr>
                <w:rFonts w:ascii="Arial" w:hAnsi="Arial"/>
                <w:bCs/>
              </w:rPr>
              <w:t>Illustrate the role of the Controller Area Network (CAN) in EVs.</w:t>
            </w:r>
          </w:p>
          <w:p w14:paraId="6BBA4E88" w14:textId="77777777" w:rsidR="00E70510" w:rsidRPr="00E70510" w:rsidRDefault="00E70510" w:rsidP="00C24E92">
            <w:pPr>
              <w:pStyle w:val="ListParagraph"/>
              <w:numPr>
                <w:ilvl w:val="0"/>
                <w:numId w:val="9"/>
              </w:numPr>
              <w:spacing w:after="0"/>
              <w:ind w:left="376"/>
              <w:rPr>
                <w:rFonts w:ascii="Arial" w:hAnsi="Arial"/>
                <w:bCs/>
              </w:rPr>
            </w:pPr>
            <w:r w:rsidRPr="00E70510">
              <w:rPr>
                <w:rFonts w:ascii="Arial" w:hAnsi="Arial"/>
                <w:bCs/>
              </w:rPr>
              <w:t>Perform repair or replacement of faulty EV transmission and drive components.</w:t>
            </w:r>
          </w:p>
          <w:p w14:paraId="6563A733" w14:textId="77777777" w:rsidR="00E70510" w:rsidRPr="00E70510" w:rsidRDefault="00E70510" w:rsidP="00C24E92">
            <w:pPr>
              <w:numPr>
                <w:ilvl w:val="0"/>
                <w:numId w:val="9"/>
              </w:numPr>
              <w:ind w:left="376"/>
              <w:rPr>
                <w:rFonts w:ascii="Arial" w:hAnsi="Arial"/>
                <w:b/>
              </w:rPr>
            </w:pPr>
            <w:r w:rsidRPr="00E70510">
              <w:rPr>
                <w:rFonts w:ascii="Arial" w:hAnsi="Arial"/>
                <w:bCs/>
              </w:rPr>
              <w:t>Evaluate the performance of EV transmission and drive systems.</w:t>
            </w:r>
          </w:p>
          <w:p w14:paraId="3B1229AB" w14:textId="77777777" w:rsidR="007239D2" w:rsidRDefault="00652921" w:rsidP="00113890">
            <w:pPr>
              <w:rPr>
                <w:rFonts w:ascii="Arial" w:hAnsi="Arial"/>
                <w:b/>
              </w:rPr>
            </w:pPr>
            <w:r>
              <w:rPr>
                <w:rFonts w:ascii="Arial" w:hAnsi="Arial"/>
                <w:b/>
              </w:rPr>
              <w:t>Activity:</w:t>
            </w:r>
          </w:p>
          <w:p w14:paraId="42D54C4E" w14:textId="77777777" w:rsidR="007239D2" w:rsidRDefault="00AF4E1A" w:rsidP="00C24E92">
            <w:pPr>
              <w:spacing w:after="0"/>
              <w:rPr>
                <w:rFonts w:ascii="Arial" w:hAnsi="Arial"/>
                <w:b/>
                <w:bCs/>
                <w:szCs w:val="16"/>
              </w:rPr>
            </w:pPr>
            <w:r w:rsidRPr="00AF4E1A">
              <w:rPr>
                <w:rFonts w:ascii="Arial" w:hAnsi="Arial"/>
                <w:bCs/>
              </w:rPr>
              <w:t>The candidate is required to maintain EV transmission and drive systems by identifying their types and components, demonstrating the functions of the inverter and CAN network, repairing or replacing faulty parts, and evaluating overall performance.</w:t>
            </w:r>
          </w:p>
        </w:tc>
      </w:tr>
      <w:tr w:rsidR="007239D2" w14:paraId="010A54A8" w14:textId="77777777">
        <w:trPr>
          <w:trHeight w:val="335"/>
        </w:trPr>
        <w:tc>
          <w:tcPr>
            <w:tcW w:w="1669" w:type="dxa"/>
            <w:tcBorders>
              <w:top w:val="single" w:sz="4" w:space="0" w:color="auto"/>
              <w:left w:val="single" w:sz="4" w:space="0" w:color="auto"/>
              <w:bottom w:val="single" w:sz="4" w:space="0" w:color="auto"/>
              <w:right w:val="single" w:sz="4" w:space="0" w:color="auto"/>
            </w:tcBorders>
            <w:vAlign w:val="center"/>
          </w:tcPr>
          <w:p w14:paraId="3B84BB3F" w14:textId="77777777"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14:paraId="6E1043EA" w14:textId="77777777" w:rsidR="007239D2" w:rsidRDefault="00652921">
            <w:pPr>
              <w:spacing w:after="0"/>
              <w:rPr>
                <w:rFonts w:ascii="Arial" w:hAnsi="Arial"/>
                <w:b/>
                <w:bCs/>
                <w:szCs w:val="16"/>
              </w:rPr>
            </w:pPr>
            <w:r>
              <w:rPr>
                <w:rFonts w:ascii="Arial" w:hAnsi="Arial"/>
                <w:b/>
                <w:bCs/>
                <w:szCs w:val="16"/>
              </w:rPr>
              <w:t>04 Hours</w:t>
            </w:r>
          </w:p>
        </w:tc>
      </w:tr>
      <w:tr w:rsidR="007239D2" w14:paraId="746A5B08" w14:textId="77777777">
        <w:trPr>
          <w:trHeight w:val="347"/>
        </w:trPr>
        <w:tc>
          <w:tcPr>
            <w:tcW w:w="1669" w:type="dxa"/>
            <w:tcBorders>
              <w:top w:val="single" w:sz="4" w:space="0" w:color="auto"/>
              <w:left w:val="single" w:sz="4" w:space="0" w:color="auto"/>
              <w:bottom w:val="single" w:sz="4" w:space="0" w:color="auto"/>
              <w:right w:val="single" w:sz="4" w:space="0" w:color="auto"/>
            </w:tcBorders>
            <w:vAlign w:val="center"/>
          </w:tcPr>
          <w:p w14:paraId="045E7332" w14:textId="77777777"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tcPr>
          <w:p w14:paraId="3676078D" w14:textId="77777777" w:rsidR="00062E66" w:rsidRDefault="00062E66" w:rsidP="00C24E92">
            <w:pPr>
              <w:pStyle w:val="ListParagraph"/>
              <w:numPr>
                <w:ilvl w:val="0"/>
                <w:numId w:val="5"/>
              </w:numPr>
              <w:ind w:left="286" w:hanging="270"/>
              <w:rPr>
                <w:rFonts w:ascii="Arial" w:hAnsi="Arial"/>
                <w:bCs/>
              </w:rPr>
            </w:pPr>
            <w:r w:rsidRPr="00062E66">
              <w:rPr>
                <w:rFonts w:ascii="Arial" w:hAnsi="Arial"/>
                <w:bCs/>
              </w:rPr>
              <w:t xml:space="preserve">Identify and classify EV transmission and drive system components, including gearbox, reduction gear, differential, shafts, bearings, electric motor, inverter, and drive types.                                     </w:t>
            </w:r>
          </w:p>
          <w:p w14:paraId="690C8F02" w14:textId="77777777" w:rsidR="00062E66" w:rsidRDefault="00062E66" w:rsidP="00C24E92">
            <w:pPr>
              <w:pStyle w:val="ListParagraph"/>
              <w:numPr>
                <w:ilvl w:val="0"/>
                <w:numId w:val="5"/>
              </w:numPr>
              <w:ind w:left="286" w:hanging="270"/>
              <w:rPr>
                <w:rFonts w:ascii="Arial" w:hAnsi="Arial"/>
                <w:bCs/>
              </w:rPr>
            </w:pPr>
            <w:r w:rsidRPr="00062E66">
              <w:rPr>
                <w:rFonts w:ascii="Arial" w:hAnsi="Arial"/>
                <w:bCs/>
              </w:rPr>
              <w:t xml:space="preserve">Locate and verify electronic control units (MCU, </w:t>
            </w:r>
            <w:proofErr w:type="spellStart"/>
            <w:r w:rsidRPr="00062E66">
              <w:rPr>
                <w:rFonts w:ascii="Arial" w:hAnsi="Arial"/>
                <w:bCs/>
              </w:rPr>
              <w:t>TCM</w:t>
            </w:r>
            <w:proofErr w:type="spellEnd"/>
            <w:r w:rsidRPr="00062E66">
              <w:rPr>
                <w:rFonts w:ascii="Arial" w:hAnsi="Arial"/>
                <w:bCs/>
              </w:rPr>
              <w:t xml:space="preserve">, sensors) and interpret their functions using OEM diagrams and specifications.                                                                                          Explain and demonstrate inverter operations: DC–AC conversion, motor speed/torque control, regenerative braking, and inverter types; monitor performance using diagnostic tools.                           </w:t>
            </w:r>
          </w:p>
          <w:p w14:paraId="21D73810" w14:textId="77777777" w:rsidR="00062E66" w:rsidRDefault="00062E66" w:rsidP="00C24E92">
            <w:pPr>
              <w:pStyle w:val="ListParagraph"/>
              <w:numPr>
                <w:ilvl w:val="0"/>
                <w:numId w:val="5"/>
              </w:numPr>
              <w:ind w:left="286" w:hanging="270"/>
              <w:rPr>
                <w:rFonts w:ascii="Arial" w:hAnsi="Arial"/>
                <w:bCs/>
              </w:rPr>
            </w:pPr>
            <w:r w:rsidRPr="00062E66">
              <w:rPr>
                <w:rFonts w:ascii="Arial" w:hAnsi="Arial"/>
                <w:bCs/>
              </w:rPr>
              <w:t xml:space="preserve">Inspect and evaluate driveline assemblies for wear, alignment, leaks, overheating, and abnormal noise; apply high-voltage safety protocols (isolation, PPE).                                                             </w:t>
            </w:r>
          </w:p>
          <w:p w14:paraId="588E8CB6" w14:textId="1D23B62A" w:rsidR="00062E66" w:rsidRDefault="00062E66" w:rsidP="00C24E92">
            <w:pPr>
              <w:pStyle w:val="ListParagraph"/>
              <w:numPr>
                <w:ilvl w:val="0"/>
                <w:numId w:val="5"/>
              </w:numPr>
              <w:ind w:left="286" w:hanging="270"/>
              <w:rPr>
                <w:rFonts w:ascii="Arial" w:hAnsi="Arial"/>
                <w:bCs/>
              </w:rPr>
            </w:pPr>
            <w:r w:rsidRPr="00062E66">
              <w:rPr>
                <w:rFonts w:ascii="Arial" w:hAnsi="Arial"/>
                <w:bCs/>
              </w:rPr>
              <w:t xml:space="preserve">Analyze and compare test-run and onboard diagnostic data against manufacturer specifications; detect abnormalities such as power loss or thermal issues.                                                               </w:t>
            </w:r>
          </w:p>
          <w:p w14:paraId="6FB90638" w14:textId="77777777" w:rsidR="00062E66" w:rsidRPr="00062E66" w:rsidRDefault="00062E66" w:rsidP="00C24E92">
            <w:pPr>
              <w:pStyle w:val="ListParagraph"/>
              <w:numPr>
                <w:ilvl w:val="0"/>
                <w:numId w:val="5"/>
              </w:numPr>
              <w:ind w:left="286" w:hanging="270"/>
              <w:rPr>
                <w:rFonts w:ascii="Arial" w:hAnsi="Arial"/>
                <w:bCs/>
              </w:rPr>
            </w:pPr>
            <w:r w:rsidRPr="00062E66">
              <w:rPr>
                <w:rFonts w:ascii="Arial" w:hAnsi="Arial"/>
                <w:bCs/>
              </w:rPr>
              <w:lastRenderedPageBreak/>
              <w:t xml:space="preserve"> Connect and interpret CAN bus signals, fault codes, and messages; evaluate communication between ECUs and resolve errors following OEM guidelines. </w:t>
            </w:r>
          </w:p>
          <w:p w14:paraId="283085F6" w14:textId="77777777" w:rsidR="00062E66" w:rsidRPr="00062E66" w:rsidRDefault="00062E66" w:rsidP="00C24E92">
            <w:pPr>
              <w:pStyle w:val="ListParagraph"/>
              <w:numPr>
                <w:ilvl w:val="0"/>
                <w:numId w:val="5"/>
              </w:numPr>
              <w:ind w:left="286" w:hanging="270"/>
              <w:rPr>
                <w:rFonts w:ascii="Arial" w:hAnsi="Arial"/>
                <w:bCs/>
              </w:rPr>
            </w:pPr>
            <w:r w:rsidRPr="00062E66">
              <w:rPr>
                <w:rFonts w:ascii="Arial" w:hAnsi="Arial"/>
                <w:bCs/>
              </w:rPr>
              <w:t xml:space="preserve">Diagnose and repair faulty transmission and drive components; remove, replace, and reassemble parts to OEM standards; validate system performance post-repair. </w:t>
            </w:r>
          </w:p>
          <w:p w14:paraId="688FEC55" w14:textId="77777777" w:rsidR="007239D2" w:rsidRPr="00713930" w:rsidRDefault="00062E66" w:rsidP="00C24E92">
            <w:pPr>
              <w:pStyle w:val="ListParagraph"/>
              <w:numPr>
                <w:ilvl w:val="0"/>
                <w:numId w:val="5"/>
              </w:numPr>
              <w:ind w:left="286" w:hanging="270"/>
              <w:rPr>
                <w:rFonts w:ascii="Arial" w:eastAsiaTheme="minorHAnsi" w:hAnsi="Arial"/>
                <w:color w:val="0D0D0D" w:themeColor="text1" w:themeTint="F2"/>
              </w:rPr>
            </w:pPr>
            <w:r w:rsidRPr="00062E66">
              <w:rPr>
                <w:rFonts w:ascii="Arial" w:hAnsi="Arial"/>
                <w:bCs/>
              </w:rPr>
              <w:t>Apply safe work practices during testing, troubleshooting, and repair, ensuring compliance with manufacturer SOPs and high-voltage safety requirements.</w:t>
            </w:r>
          </w:p>
        </w:tc>
      </w:tr>
      <w:tr w:rsidR="007239D2" w14:paraId="68A23F92" w14:textId="77777777">
        <w:trPr>
          <w:trHeight w:val="347"/>
        </w:trPr>
        <w:tc>
          <w:tcPr>
            <w:tcW w:w="1669" w:type="dxa"/>
          </w:tcPr>
          <w:p w14:paraId="2F334029" w14:textId="77777777"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tcPr>
          <w:p w14:paraId="5C314148" w14:textId="77777777" w:rsidR="007239D2" w:rsidRDefault="007239D2">
            <w:pPr>
              <w:keepNext/>
              <w:tabs>
                <w:tab w:val="left" w:pos="428"/>
              </w:tabs>
              <w:ind w:left="180" w:right="270"/>
              <w:jc w:val="both"/>
              <w:rPr>
                <w:rFonts w:ascii="Arial" w:eastAsiaTheme="minorHAnsi" w:hAnsi="Arial"/>
                <w:color w:val="0D0D0D" w:themeColor="text1" w:themeTint="F2"/>
              </w:rPr>
            </w:pPr>
          </w:p>
        </w:tc>
      </w:tr>
    </w:tbl>
    <w:p w14:paraId="336DAAC4" w14:textId="77777777" w:rsidR="006E4159" w:rsidRDefault="006E4159">
      <w:pPr>
        <w:rPr>
          <w:rFonts w:ascii="Arial" w:hAnsi="Arial"/>
          <w:b/>
          <w:szCs w:val="16"/>
        </w:rPr>
      </w:pPr>
    </w:p>
    <w:p w14:paraId="113CFC2B" w14:textId="77777777" w:rsidR="007239D2" w:rsidRDefault="006E4159" w:rsidP="006E4159">
      <w:pPr>
        <w:tabs>
          <w:tab w:val="left" w:pos="1155"/>
        </w:tabs>
        <w:rPr>
          <w:rFonts w:ascii="Arial" w:hAnsi="Arial"/>
          <w:b/>
          <w:sz w:val="24"/>
          <w:szCs w:val="24"/>
        </w:rPr>
      </w:pPr>
      <w:r>
        <w:rPr>
          <w:rFonts w:ascii="Arial" w:hAnsi="Arial"/>
          <w:szCs w:val="16"/>
        </w:rPr>
        <w:tab/>
      </w:r>
      <w:r w:rsidR="003D4A00">
        <w:rPr>
          <w:rFonts w:ascii="Arial" w:hAnsi="Arial"/>
          <w:b/>
          <w:bCs/>
          <w:sz w:val="24"/>
          <w:szCs w:val="24"/>
        </w:rPr>
        <w:t>Section</w:t>
      </w:r>
      <w:r w:rsidR="00652921">
        <w:rPr>
          <w:rFonts w:ascii="Arial" w:hAnsi="Arial"/>
          <w:b/>
          <w:bCs/>
          <w:sz w:val="24"/>
          <w:szCs w:val="24"/>
        </w:rPr>
        <w:t xml:space="preserve">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14:paraId="0E6B4E37" w14:textId="77777777">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14:paraId="6BA2C4BA" w14:textId="77777777"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14:paraId="5E61FBDE" w14:textId="77777777" w:rsidR="007239D2" w:rsidRDefault="00652921">
            <w:pPr>
              <w:spacing w:after="0" w:line="240" w:lineRule="auto"/>
              <w:rPr>
                <w:rFonts w:ascii="Arial" w:hAnsi="Arial"/>
                <w:b/>
                <w:szCs w:val="16"/>
              </w:rPr>
            </w:pPr>
            <w:r>
              <w:rPr>
                <w:rFonts w:ascii="Arial" w:hAnsi="Arial"/>
                <w:b/>
                <w:szCs w:val="16"/>
              </w:rPr>
              <w:t>Activity: -</w:t>
            </w:r>
          </w:p>
          <w:p w14:paraId="70086DDB" w14:textId="77777777" w:rsidR="007239D2" w:rsidRDefault="00AF4E1A" w:rsidP="00CE1778">
            <w:pPr>
              <w:spacing w:after="0" w:line="240" w:lineRule="auto"/>
              <w:jc w:val="both"/>
              <w:rPr>
                <w:rFonts w:ascii="Arial" w:hAnsi="Arial"/>
                <w:bCs/>
                <w:szCs w:val="16"/>
              </w:rPr>
            </w:pPr>
            <w:r w:rsidRPr="00AF4E1A">
              <w:rPr>
                <w:rFonts w:ascii="Arial" w:hAnsi="Arial"/>
                <w:bCs/>
              </w:rPr>
              <w:t>The candidate is required to maintain EV transmission and drive systems by identifying their types and components, demonstrating the functions of the inverter and CAN network, repairing or replacing faulty parts, and evaluating overall performance.</w:t>
            </w:r>
          </w:p>
        </w:tc>
      </w:tr>
    </w:tbl>
    <w:p w14:paraId="45A45DEF" w14:textId="77777777"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14:paraId="79CF1AEA" w14:textId="77777777">
        <w:trPr>
          <w:trHeight w:val="398"/>
        </w:trPr>
        <w:tc>
          <w:tcPr>
            <w:tcW w:w="7537" w:type="dxa"/>
            <w:tcBorders>
              <w:top w:val="single" w:sz="4" w:space="0" w:color="auto"/>
              <w:left w:val="single" w:sz="4" w:space="0" w:color="auto"/>
              <w:bottom w:val="single" w:sz="4" w:space="0" w:color="auto"/>
              <w:right w:val="single" w:sz="4" w:space="0" w:color="auto"/>
            </w:tcBorders>
            <w:vAlign w:val="center"/>
          </w:tcPr>
          <w:p w14:paraId="4DB47E61" w14:textId="77777777" w:rsidR="007239D2" w:rsidRDefault="00A42641" w:rsidP="00F018D6">
            <w:pPr>
              <w:spacing w:after="0" w:line="240" w:lineRule="auto"/>
              <w:rPr>
                <w:rFonts w:ascii="Arial" w:hAnsi="Arial"/>
                <w:szCs w:val="16"/>
              </w:rPr>
            </w:pPr>
            <w:r>
              <w:rPr>
                <w:rFonts w:ascii="Arial" w:hAnsi="Arial"/>
                <w:b/>
                <w:bCs/>
                <w:szCs w:val="16"/>
              </w:rPr>
              <w:t>Performance</w:t>
            </w:r>
            <w:r w:rsidR="00652921">
              <w:rPr>
                <w:rFonts w:ascii="Arial" w:hAnsi="Arial"/>
                <w:b/>
                <w:bCs/>
                <w:szCs w:val="16"/>
              </w:rPr>
              <w:t xml:space="preserve"> Criteria</w:t>
            </w:r>
          </w:p>
        </w:tc>
        <w:tc>
          <w:tcPr>
            <w:tcW w:w="1063" w:type="dxa"/>
            <w:tcBorders>
              <w:top w:val="single" w:sz="4" w:space="0" w:color="auto"/>
              <w:left w:val="single" w:sz="4" w:space="0" w:color="auto"/>
              <w:bottom w:val="single" w:sz="4" w:space="0" w:color="auto"/>
              <w:right w:val="single" w:sz="4" w:space="0" w:color="auto"/>
            </w:tcBorders>
            <w:vAlign w:val="center"/>
          </w:tcPr>
          <w:p w14:paraId="20611FF0" w14:textId="77777777"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14:paraId="491305B7" w14:textId="2EE5FD78" w:rsidR="007239D2" w:rsidRDefault="00652921">
            <w:pPr>
              <w:spacing w:after="0"/>
              <w:rPr>
                <w:rFonts w:ascii="Arial" w:hAnsi="Arial"/>
                <w:b/>
                <w:szCs w:val="16"/>
              </w:rPr>
            </w:pPr>
            <w:r>
              <w:rPr>
                <w:rFonts w:ascii="Arial" w:hAnsi="Arial"/>
                <w:b/>
                <w:szCs w:val="16"/>
              </w:rPr>
              <w:t>N</w:t>
            </w:r>
            <w:r w:rsidR="00C24E92">
              <w:rPr>
                <w:rFonts w:ascii="Arial" w:hAnsi="Arial"/>
                <w:b/>
                <w:szCs w:val="16"/>
              </w:rPr>
              <w:t>o</w:t>
            </w:r>
          </w:p>
        </w:tc>
      </w:tr>
      <w:tr w:rsidR="00062E66" w14:paraId="42BD8C23"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19487042" w14:textId="77777777" w:rsidR="00062E66" w:rsidRPr="00C24E92" w:rsidRDefault="00062E66" w:rsidP="00C24E92">
            <w:pPr>
              <w:pStyle w:val="ListParagraph"/>
              <w:numPr>
                <w:ilvl w:val="0"/>
                <w:numId w:val="11"/>
              </w:numPr>
              <w:spacing w:after="0" w:line="240" w:lineRule="auto"/>
              <w:ind w:left="405"/>
              <w:rPr>
                <w:rFonts w:ascii="Arial" w:hAnsi="Arial"/>
              </w:rPr>
            </w:pPr>
            <w:r w:rsidRPr="00C24E92">
              <w:rPr>
                <w:rFonts w:ascii="Arial" w:hAnsi="Arial"/>
              </w:rPr>
              <w:t xml:space="preserve">Identify and classify EV transmission and drive system components, including gearbox, reduction gear, differential, shafts, bearings, electric motor, inverter, and drive types.                                     </w:t>
            </w:r>
          </w:p>
        </w:tc>
        <w:tc>
          <w:tcPr>
            <w:tcW w:w="1063" w:type="dxa"/>
            <w:tcBorders>
              <w:top w:val="single" w:sz="4" w:space="0" w:color="auto"/>
              <w:left w:val="single" w:sz="4" w:space="0" w:color="auto"/>
              <w:bottom w:val="single" w:sz="4" w:space="0" w:color="auto"/>
              <w:right w:val="single" w:sz="4" w:space="0" w:color="auto"/>
            </w:tcBorders>
            <w:vAlign w:val="center"/>
          </w:tcPr>
          <w:p w14:paraId="0B074129"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6544" behindDoc="0" locked="0" layoutInCell="1" allowOverlap="1" wp14:anchorId="4C6F5540" wp14:editId="66264EDD">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C87FE90" id="Rectangle: Rounded Corners 69" o:spid="_x0000_s1026" style="position:absolute;margin-left:9.15pt;margin-top:6.55pt;width:28.5pt;height:12.9pt;z-index:251756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05B89AD"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7568" behindDoc="0" locked="0" layoutInCell="1" allowOverlap="1" wp14:anchorId="66AC7396" wp14:editId="00DB32A3">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B4BF7D9" id="Rectangle: Rounded Corners 68" o:spid="_x0000_s1026" style="position:absolute;margin-left:9.6pt;margin-top:6.55pt;width:28.5pt;height:12.9pt;z-index:25175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" filled="f" strokecolor="#0a2f40 [1604]" strokeweight=".25pt">
                      <v:stroke joinstyle="miter"/>
                    </v:roundrect>
                  </w:pict>
                </mc:Fallback>
              </mc:AlternateContent>
            </w:r>
          </w:p>
        </w:tc>
      </w:tr>
      <w:tr w:rsidR="00062E66" w14:paraId="560F1578"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7CB5EFD4" w14:textId="77777777" w:rsidR="00062E66" w:rsidRPr="00C24E92" w:rsidRDefault="00062E66" w:rsidP="00C24E92">
            <w:pPr>
              <w:pStyle w:val="ListParagraph"/>
              <w:numPr>
                <w:ilvl w:val="0"/>
                <w:numId w:val="11"/>
              </w:numPr>
              <w:spacing w:after="0" w:line="240" w:lineRule="auto"/>
              <w:ind w:left="405"/>
              <w:rPr>
                <w:rFonts w:ascii="Arial" w:hAnsi="Arial"/>
              </w:rPr>
            </w:pPr>
            <w:r w:rsidRPr="00C24E92">
              <w:rPr>
                <w:rFonts w:ascii="Arial" w:hAnsi="Arial"/>
              </w:rPr>
              <w:t xml:space="preserve">Locate and verify electronic control units (MCU, </w:t>
            </w:r>
            <w:proofErr w:type="spellStart"/>
            <w:r w:rsidRPr="00C24E92">
              <w:rPr>
                <w:rFonts w:ascii="Arial" w:hAnsi="Arial"/>
              </w:rPr>
              <w:t>TCM</w:t>
            </w:r>
            <w:proofErr w:type="spellEnd"/>
            <w:r w:rsidRPr="00C24E92">
              <w:rPr>
                <w:rFonts w:ascii="Arial" w:hAnsi="Arial"/>
              </w:rPr>
              <w:t xml:space="preserve">, sensors) and interpret their functions using OEM diagrams and specifications.                                                                                          Explain and demonstrate inverter operations: DC–AC conversion, motor speed/torque control, regenerative braking, and inverter types; monitor performance using diagnostic tools.                           </w:t>
            </w:r>
          </w:p>
        </w:tc>
        <w:tc>
          <w:tcPr>
            <w:tcW w:w="1063" w:type="dxa"/>
            <w:tcBorders>
              <w:top w:val="single" w:sz="4" w:space="0" w:color="auto"/>
              <w:left w:val="single" w:sz="4" w:space="0" w:color="auto"/>
              <w:bottom w:val="single" w:sz="4" w:space="0" w:color="auto"/>
              <w:right w:val="single" w:sz="4" w:space="0" w:color="auto"/>
            </w:tcBorders>
            <w:vAlign w:val="center"/>
          </w:tcPr>
          <w:p w14:paraId="6ABEA567"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4256" behindDoc="0" locked="0" layoutInCell="1" allowOverlap="1" wp14:anchorId="74325554" wp14:editId="4A00679C">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CF24CB0" id="Rectangle: Rounded Corners 67" o:spid="_x0000_s1026" style="position:absolute;margin-left:8.7pt;margin-top:3.2pt;width:28.5pt;height:12.9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EDC5755"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5280" behindDoc="0" locked="0" layoutInCell="1" allowOverlap="1" wp14:anchorId="0C93A6DD" wp14:editId="177521F0">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0D6FCBB" id="Rectangle: Rounded Corners 66" o:spid="_x0000_s1026" style="position:absolute;margin-left:9.5pt;margin-top:2.35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062E66" w14:paraId="0FDFC3CF"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1BB78246" w14:textId="77777777" w:rsidR="00062E66" w:rsidRPr="00C24E92" w:rsidRDefault="00062E66" w:rsidP="00C24E92">
            <w:pPr>
              <w:pStyle w:val="ListParagraph"/>
              <w:numPr>
                <w:ilvl w:val="0"/>
                <w:numId w:val="11"/>
              </w:numPr>
              <w:spacing w:after="0" w:line="240" w:lineRule="auto"/>
              <w:ind w:left="405"/>
              <w:rPr>
                <w:rFonts w:ascii="Arial" w:hAnsi="Arial"/>
              </w:rPr>
            </w:pPr>
            <w:r w:rsidRPr="00C24E92">
              <w:rPr>
                <w:rFonts w:ascii="Arial" w:hAnsi="Arial"/>
              </w:rPr>
              <w:t xml:space="preserve">Inspect and evaluate driveline assemblies for wear, alignment, leaks, overheating, and abnormal noise; apply high-voltage safety protocols (isolation, PPE).                                                             </w:t>
            </w:r>
          </w:p>
        </w:tc>
        <w:tc>
          <w:tcPr>
            <w:tcW w:w="1063" w:type="dxa"/>
            <w:tcBorders>
              <w:top w:val="single" w:sz="4" w:space="0" w:color="auto"/>
              <w:left w:val="single" w:sz="4" w:space="0" w:color="auto"/>
              <w:bottom w:val="single" w:sz="4" w:space="0" w:color="auto"/>
              <w:right w:val="single" w:sz="4" w:space="0" w:color="auto"/>
            </w:tcBorders>
            <w:vAlign w:val="center"/>
          </w:tcPr>
          <w:p w14:paraId="6A0D7D8F"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6304" behindDoc="0" locked="0" layoutInCell="1" allowOverlap="1" wp14:anchorId="03A3A9C4" wp14:editId="38B472CF">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E5E0EF7" id="Rectangle: Rounded Corners 65" o:spid="_x0000_s1026" style="position:absolute;margin-left:8.8pt;margin-top:3.4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296D7C1"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7328" behindDoc="0" locked="0" layoutInCell="1" allowOverlap="1" wp14:anchorId="7DA54849" wp14:editId="48D31799">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E97803B" id="Rectangle: Rounded Corners 64" o:spid="_x0000_s1026" style="position:absolute;margin-left:9.5pt;margin-top:3.4pt;width:28.5pt;height:12.9pt;z-index:25174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062E66" w14:paraId="0FB5DF5D"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166794A0" w14:textId="77777777" w:rsidR="00062E66" w:rsidRPr="00C24E92" w:rsidRDefault="00062E66" w:rsidP="00C24E92">
            <w:pPr>
              <w:pStyle w:val="ListParagraph"/>
              <w:numPr>
                <w:ilvl w:val="0"/>
                <w:numId w:val="11"/>
              </w:numPr>
              <w:spacing w:after="0" w:line="240" w:lineRule="auto"/>
              <w:ind w:left="405"/>
              <w:rPr>
                <w:rFonts w:ascii="Arial" w:hAnsi="Arial"/>
              </w:rPr>
            </w:pPr>
            <w:r w:rsidRPr="00C24E92">
              <w:rPr>
                <w:rFonts w:ascii="Arial" w:hAnsi="Arial"/>
              </w:rPr>
              <w:t xml:space="preserve">Analyze and compare test-run and onboard diagnostic data against manufacturer specifications; detect abnormalities such as power loss or thermal issues.                                                               </w:t>
            </w:r>
          </w:p>
        </w:tc>
        <w:tc>
          <w:tcPr>
            <w:tcW w:w="1063" w:type="dxa"/>
            <w:tcBorders>
              <w:top w:val="single" w:sz="4" w:space="0" w:color="auto"/>
              <w:left w:val="single" w:sz="4" w:space="0" w:color="auto"/>
              <w:bottom w:val="single" w:sz="4" w:space="0" w:color="auto"/>
              <w:right w:val="single" w:sz="4" w:space="0" w:color="auto"/>
            </w:tcBorders>
            <w:vAlign w:val="center"/>
          </w:tcPr>
          <w:p w14:paraId="1EBD68FD"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8352" behindDoc="0" locked="0" layoutInCell="1" allowOverlap="1" wp14:anchorId="653D24D1" wp14:editId="75BA56C4">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153C313" id="Rectangle: Rounded Corners 63" o:spid="_x0000_s1026" style="position:absolute;margin-left:8.3pt;margin-top:2.85pt;width:28.5pt;height:12.9pt;z-index:25174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371617D"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9376" behindDoc="0" locked="0" layoutInCell="1" allowOverlap="1" wp14:anchorId="089F8C2D" wp14:editId="6BD14E45">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9331E36" id="Rectangle: Rounded Corners 62" o:spid="_x0000_s1026" style="position:absolute;margin-left:10.6pt;margin-top:2.85pt;width:28.5pt;height:12.9pt;z-index:25174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062E66" w14:paraId="0B4FEE87"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4F46BC4A" w14:textId="77777777" w:rsidR="00062E66" w:rsidRPr="00C24E92" w:rsidRDefault="00062E66" w:rsidP="00C24E92">
            <w:pPr>
              <w:pStyle w:val="ListParagraph"/>
              <w:numPr>
                <w:ilvl w:val="0"/>
                <w:numId w:val="11"/>
              </w:numPr>
              <w:spacing w:after="0" w:line="240" w:lineRule="auto"/>
              <w:ind w:left="405"/>
              <w:rPr>
                <w:rFonts w:ascii="Arial" w:hAnsi="Arial"/>
              </w:rPr>
            </w:pPr>
            <w:r w:rsidRPr="00C24E92">
              <w:rPr>
                <w:rFonts w:ascii="Arial" w:hAnsi="Arial"/>
              </w:rPr>
              <w:t xml:space="preserve">Connect and interpret CAN bus signals, fault codes, and messages; evaluate communication between ECUs and resolve errors following OEM guidelines. </w:t>
            </w:r>
          </w:p>
        </w:tc>
        <w:tc>
          <w:tcPr>
            <w:tcW w:w="1063" w:type="dxa"/>
            <w:tcBorders>
              <w:top w:val="single" w:sz="4" w:space="0" w:color="auto"/>
              <w:left w:val="single" w:sz="4" w:space="0" w:color="auto"/>
              <w:bottom w:val="single" w:sz="4" w:space="0" w:color="auto"/>
              <w:right w:val="single" w:sz="4" w:space="0" w:color="auto"/>
            </w:tcBorders>
            <w:vAlign w:val="center"/>
          </w:tcPr>
          <w:p w14:paraId="67B243FD"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0400" behindDoc="0" locked="0" layoutInCell="1" allowOverlap="1" wp14:anchorId="57B4A88C" wp14:editId="48B2E9E3">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714716D" id="Rectangle: Rounded Corners 61" o:spid="_x0000_s1026" style="position:absolute;margin-left:8.3pt;margin-top:3.95pt;width:28.5pt;height:12.9pt;z-index:25175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CE72A56"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1424" behindDoc="0" locked="0" layoutInCell="1" allowOverlap="1" wp14:anchorId="12C379F1" wp14:editId="7029C92C">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CED46A4" id="Rectangle: Rounded Corners 60" o:spid="_x0000_s1026" style="position:absolute;margin-left:10.05pt;margin-top:3.95pt;width:28.5pt;height:12.9pt;z-index:25175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062E66" w14:paraId="388B154C"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147E56E2" w14:textId="77777777" w:rsidR="00062E66" w:rsidRPr="00C24E92" w:rsidRDefault="00062E66" w:rsidP="00C24E92">
            <w:pPr>
              <w:pStyle w:val="ListParagraph"/>
              <w:numPr>
                <w:ilvl w:val="0"/>
                <w:numId w:val="11"/>
              </w:numPr>
              <w:spacing w:after="0" w:line="240" w:lineRule="auto"/>
              <w:ind w:left="405"/>
              <w:rPr>
                <w:rFonts w:ascii="Arial" w:hAnsi="Arial"/>
              </w:rPr>
            </w:pPr>
            <w:r w:rsidRPr="00C24E92">
              <w:rPr>
                <w:rFonts w:ascii="Arial" w:hAnsi="Arial"/>
              </w:rPr>
              <w:t xml:space="preserve">Diagnose and repair faulty transmission and drive components; remove, replace, and reassemble parts to OEM standards; validate system performance post-repair. </w:t>
            </w:r>
          </w:p>
        </w:tc>
        <w:tc>
          <w:tcPr>
            <w:tcW w:w="1063" w:type="dxa"/>
            <w:tcBorders>
              <w:top w:val="single" w:sz="4" w:space="0" w:color="auto"/>
              <w:left w:val="single" w:sz="4" w:space="0" w:color="auto"/>
              <w:bottom w:val="single" w:sz="4" w:space="0" w:color="auto"/>
              <w:right w:val="single" w:sz="4" w:space="0" w:color="auto"/>
            </w:tcBorders>
            <w:vAlign w:val="center"/>
          </w:tcPr>
          <w:p w14:paraId="4DD7EB86"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3472" behindDoc="0" locked="0" layoutInCell="1" allowOverlap="1" wp14:anchorId="0E1786C9" wp14:editId="379A92C7">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75BEE1D" id="Rectangle: Rounded Corners 59" o:spid="_x0000_s1026" style="position:absolute;margin-left:7.9pt;margin-top:2.5pt;width:28.5pt;height:12.9pt;z-index:25175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F736232"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2448" behindDoc="0" locked="0" layoutInCell="1" allowOverlap="1" wp14:anchorId="3FFDBA41" wp14:editId="03DF20EA">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A01B7BC" id="Rectangle: Rounded Corners 58" o:spid="_x0000_s1026" style="position:absolute;margin-left:10.2pt;margin-top:3.05pt;width:28.45pt;height:12.85pt;z-index:25175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r w:rsidR="00062E66" w14:paraId="424727B8"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4ABCC546" w14:textId="77777777" w:rsidR="00062E66" w:rsidRPr="00C24E92" w:rsidRDefault="00062E66" w:rsidP="00C24E92">
            <w:pPr>
              <w:pStyle w:val="ListParagraph"/>
              <w:numPr>
                <w:ilvl w:val="0"/>
                <w:numId w:val="11"/>
              </w:numPr>
              <w:spacing w:after="0" w:line="240" w:lineRule="auto"/>
              <w:ind w:left="405"/>
              <w:rPr>
                <w:rFonts w:ascii="Arial" w:hAnsi="Arial"/>
              </w:rPr>
            </w:pPr>
            <w:r w:rsidRPr="00C24E92">
              <w:rPr>
                <w:rFonts w:ascii="Arial" w:hAnsi="Arial"/>
              </w:rPr>
              <w:t>Apply safe work practices during testing, troubleshooting, and repair, ensuring compliance with manufacturer SOPs and high-voltage safety requirements.</w:t>
            </w:r>
          </w:p>
        </w:tc>
        <w:tc>
          <w:tcPr>
            <w:tcW w:w="1063" w:type="dxa"/>
            <w:tcBorders>
              <w:top w:val="single" w:sz="4" w:space="0" w:color="auto"/>
              <w:left w:val="single" w:sz="4" w:space="0" w:color="auto"/>
              <w:bottom w:val="single" w:sz="4" w:space="0" w:color="auto"/>
              <w:right w:val="single" w:sz="4" w:space="0" w:color="auto"/>
            </w:tcBorders>
            <w:vAlign w:val="center"/>
          </w:tcPr>
          <w:p w14:paraId="46E8DEE7"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4496" behindDoc="0" locked="0" layoutInCell="1" allowOverlap="1" wp14:anchorId="21FE678F" wp14:editId="37D7956B">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2F9FF03" id="Rectangle: Rounded Corners 57" o:spid="_x0000_s1026" style="position:absolute;margin-left:7.35pt;margin-top:3.6pt;width:28.5pt;height:12.9pt;z-index:25175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EBC20E7" w14:textId="77777777" w:rsidR="00062E66" w:rsidRDefault="00062E66" w:rsidP="00C24E92">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5520" behindDoc="0" locked="0" layoutInCell="1" allowOverlap="1" wp14:anchorId="648BF3C0" wp14:editId="6812EA55">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C964CE4" id="Rectangle: Rounded Corners 56" o:spid="_x0000_s1026" style="position:absolute;margin-left:9.7pt;margin-top:3.05pt;width:28.5pt;height:12.9pt;z-index:25175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" filled="f" strokecolor="#0a2f40 [1604]" strokeweight=".25pt">
                      <v:stroke joinstyle="miter"/>
                    </v:roundrect>
                  </w:pict>
                </mc:Fallback>
              </mc:AlternateContent>
            </w:r>
          </w:p>
        </w:tc>
      </w:tr>
    </w:tbl>
    <w:p w14:paraId="3ECB839A" w14:textId="77777777" w:rsidR="007239D2" w:rsidRDefault="007239D2">
      <w:pPr>
        <w:spacing w:after="0"/>
        <w:rPr>
          <w:rFonts w:ascii="Arial" w:hAnsi="Arial"/>
          <w:b/>
          <w:szCs w:val="16"/>
        </w:rPr>
      </w:pPr>
    </w:p>
    <w:p w14:paraId="208488E8" w14:textId="77777777" w:rsidR="007239D2" w:rsidRDefault="00652921">
      <w:pPr>
        <w:spacing w:after="0"/>
        <w:rPr>
          <w:rFonts w:ascii="Arial" w:hAnsi="Arial"/>
          <w:bCs/>
          <w:szCs w:val="16"/>
        </w:rPr>
      </w:pPr>
      <w:r>
        <w:rPr>
          <w:rFonts w:ascii="Arial" w:hAnsi="Arial"/>
          <w:bCs/>
          <w:szCs w:val="16"/>
        </w:rPr>
        <w:t xml:space="preserve">Candidate’s Signature__________________ </w:t>
      </w:r>
      <w:r w:rsidR="00852234">
        <w:rPr>
          <w:rFonts w:ascii="Arial" w:hAnsi="Arial"/>
          <w:bCs/>
          <w:szCs w:val="16"/>
        </w:rPr>
        <w:t>Assessor’s</w:t>
      </w:r>
      <w:r>
        <w:rPr>
          <w:rFonts w:ascii="Arial" w:hAnsi="Arial"/>
          <w:bCs/>
          <w:szCs w:val="16"/>
        </w:rPr>
        <w:t xml:space="preserve"> Signature__________________</w:t>
      </w:r>
    </w:p>
    <w:p w14:paraId="1784FD95" w14:textId="77777777" w:rsidR="00DA1C1A" w:rsidRDefault="00652921" w:rsidP="006E4159">
      <w:pPr>
        <w:spacing w:after="0"/>
        <w:rPr>
          <w:rFonts w:ascii="Arial" w:hAnsi="Arial"/>
          <w:bCs/>
          <w:szCs w:val="16"/>
        </w:rPr>
      </w:pPr>
      <w:r>
        <w:rPr>
          <w:rFonts w:ascii="Arial" w:hAnsi="Arial"/>
          <w:bCs/>
          <w:szCs w:val="16"/>
        </w:rPr>
        <w:t>Date: _______________________________</w:t>
      </w:r>
    </w:p>
    <w:p w14:paraId="6400F3AD" w14:textId="77777777" w:rsidR="00DA1C1A" w:rsidRDefault="00DA1C1A" w:rsidP="006E4159">
      <w:pPr>
        <w:spacing w:after="0"/>
        <w:rPr>
          <w:rFonts w:ascii="Arial" w:hAnsi="Arial"/>
          <w:bCs/>
          <w:szCs w:val="16"/>
          <w:lang w:val="fr-FR"/>
        </w:rPr>
      </w:pPr>
    </w:p>
    <w:p w14:paraId="139116AE" w14:textId="77777777" w:rsidR="004D23D5" w:rsidRDefault="004D23D5">
      <w:pPr>
        <w:spacing w:after="0" w:line="240" w:lineRule="auto"/>
        <w:rPr>
          <w:rFonts w:ascii="Arial" w:hAnsi="Arial"/>
          <w:b/>
          <w:bCs/>
          <w:sz w:val="24"/>
          <w:szCs w:val="24"/>
        </w:rPr>
      </w:pPr>
    </w:p>
    <w:p w14:paraId="401FDB17" w14:textId="4321B8E3" w:rsidR="007239D2" w:rsidRDefault="00852234">
      <w:pPr>
        <w:rPr>
          <w:rFonts w:ascii="Arial" w:hAnsi="Arial"/>
          <w:b/>
          <w:bCs/>
          <w:sz w:val="24"/>
          <w:szCs w:val="24"/>
        </w:rPr>
      </w:pPr>
      <w:r>
        <w:rPr>
          <w:rFonts w:ascii="Arial" w:hAnsi="Arial"/>
          <w:b/>
          <w:bCs/>
          <w:sz w:val="24"/>
          <w:szCs w:val="24"/>
        </w:rPr>
        <w:t>Section</w:t>
      </w:r>
      <w:r w:rsidR="00652921">
        <w:rPr>
          <w:rFonts w:ascii="Arial" w:hAnsi="Arial"/>
          <w:b/>
          <w:bCs/>
          <w:sz w:val="24"/>
          <w:szCs w:val="24"/>
        </w:rPr>
        <w:t xml:space="preserve"> B: </w:t>
      </w:r>
      <w:r w:rsidR="004D23D5">
        <w:rPr>
          <w:rFonts w:ascii="Arial" w:hAnsi="Arial"/>
          <w:b/>
          <w:bCs/>
          <w:sz w:val="24"/>
          <w:szCs w:val="24"/>
        </w:rPr>
        <w:t>Assessors</w:t>
      </w:r>
      <w:r w:rsidR="00652921">
        <w:rPr>
          <w:rFonts w:ascii="Arial" w:hAnsi="Arial"/>
          <w:b/>
          <w:bCs/>
          <w:sz w:val="24"/>
          <w:szCs w:val="24"/>
        </w:rPr>
        <w:t xml:space="preserve">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14:paraId="1FA73FAB" w14:textId="77777777">
        <w:trPr>
          <w:trHeight w:val="350"/>
        </w:trPr>
        <w:tc>
          <w:tcPr>
            <w:tcW w:w="1699" w:type="dxa"/>
            <w:tcBorders>
              <w:top w:val="single" w:sz="4" w:space="0" w:color="auto"/>
              <w:left w:val="single" w:sz="4" w:space="0" w:color="auto"/>
              <w:bottom w:val="single" w:sz="4" w:space="0" w:color="auto"/>
              <w:right w:val="single" w:sz="4" w:space="0" w:color="auto"/>
            </w:tcBorders>
          </w:tcPr>
          <w:p w14:paraId="2124DEF1" w14:textId="77777777" w:rsidR="007239D2" w:rsidRDefault="00852234">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tcPr>
          <w:p w14:paraId="1E89985F" w14:textId="02714182" w:rsidR="007239D2" w:rsidRDefault="00652921">
            <w:pPr>
              <w:spacing w:after="0"/>
              <w:rPr>
                <w:rFonts w:ascii="Arial" w:hAnsi="Arial"/>
                <w:b/>
                <w:bCs/>
                <w:szCs w:val="16"/>
              </w:rPr>
            </w:pPr>
            <w:r>
              <w:rPr>
                <w:rFonts w:ascii="Arial" w:hAnsi="Arial"/>
                <w:b/>
                <w:bCs/>
                <w:szCs w:val="16"/>
              </w:rPr>
              <w:t>Electric Vehicle (EV)Technician Level-3</w:t>
            </w:r>
          </w:p>
        </w:tc>
      </w:tr>
      <w:tr w:rsidR="007239D2" w14:paraId="6F68ABB0"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6E423DB6" w14:textId="77777777" w:rsidR="007239D2" w:rsidRDefault="00852234">
            <w:pPr>
              <w:spacing w:after="0"/>
              <w:rPr>
                <w:rFonts w:ascii="Arial" w:hAnsi="Arial"/>
                <w:b/>
                <w:szCs w:val="16"/>
              </w:rPr>
            </w:pPr>
            <w:r>
              <w:rPr>
                <w:rFonts w:ascii="Arial" w:hAnsi="Arial"/>
                <w:b/>
                <w:bCs/>
              </w:rPr>
              <w:t>Competency</w:t>
            </w:r>
            <w:r w:rsidR="00652921">
              <w:rPr>
                <w:rFonts w:ascii="Arial" w:hAnsi="Arial"/>
                <w:b/>
                <w:bCs/>
              </w:rPr>
              <w:t xml:space="preserve"> Standard(s)</w:t>
            </w:r>
          </w:p>
        </w:tc>
        <w:tc>
          <w:tcPr>
            <w:tcW w:w="8196" w:type="dxa"/>
            <w:tcBorders>
              <w:top w:val="single" w:sz="4" w:space="0" w:color="auto"/>
              <w:left w:val="single" w:sz="4" w:space="0" w:color="auto"/>
              <w:bottom w:val="single" w:sz="4" w:space="0" w:color="auto"/>
              <w:right w:val="single" w:sz="4" w:space="0" w:color="auto"/>
            </w:tcBorders>
            <w:vAlign w:val="center"/>
          </w:tcPr>
          <w:p w14:paraId="7E4670F7" w14:textId="77777777" w:rsidR="007239D2" w:rsidRDefault="00E70510">
            <w:pPr>
              <w:spacing w:after="0"/>
              <w:rPr>
                <w:rFonts w:ascii="Arial" w:hAnsi="Arial"/>
                <w:b/>
                <w:bCs/>
                <w:szCs w:val="16"/>
              </w:rPr>
            </w:pPr>
            <w:r w:rsidRPr="00E70510">
              <w:rPr>
                <w:rFonts w:ascii="Arial" w:hAnsi="Arial"/>
                <w:b/>
                <w:bCs/>
                <w:szCs w:val="16"/>
              </w:rPr>
              <w:t>Maintain EV Transmission and Drive</w:t>
            </w:r>
          </w:p>
        </w:tc>
      </w:tr>
      <w:tr w:rsidR="007239D2" w14:paraId="55474AB9"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1D8F77CD" w14:textId="67501909" w:rsidR="007239D2" w:rsidRDefault="00852234">
            <w:pPr>
              <w:spacing w:after="0"/>
              <w:rPr>
                <w:rFonts w:ascii="Arial" w:hAnsi="Arial"/>
                <w:b/>
                <w:szCs w:val="16"/>
              </w:rPr>
            </w:pPr>
            <w:r>
              <w:rPr>
                <w:rFonts w:ascii="Arial" w:hAnsi="Arial"/>
                <w:b/>
                <w:szCs w:val="24"/>
              </w:rPr>
              <w:t>Purpose</w:t>
            </w:r>
            <w:r w:rsidR="00652921">
              <w:rPr>
                <w:rFonts w:ascii="Arial" w:hAnsi="Arial"/>
                <w:b/>
                <w:szCs w:val="24"/>
              </w:rPr>
              <w:t xml:space="preserve"> </w:t>
            </w:r>
            <w:r w:rsidR="00C24E92">
              <w:rPr>
                <w:rFonts w:ascii="Arial" w:hAnsi="Arial"/>
                <w:b/>
                <w:szCs w:val="24"/>
              </w:rPr>
              <w:t>o</w:t>
            </w:r>
            <w:r w:rsidR="00652921">
              <w:rPr>
                <w:rFonts w:ascii="Arial" w:hAnsi="Arial"/>
                <w:b/>
                <w:szCs w:val="24"/>
              </w:rPr>
              <w:t>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23F3A680" w14:textId="77777777" w:rsidR="007239D2" w:rsidRDefault="00852234">
            <w:pPr>
              <w:spacing w:after="0"/>
              <w:rPr>
                <w:rFonts w:ascii="Arial" w:hAnsi="Arial"/>
                <w:b/>
                <w:bCs/>
                <w:szCs w:val="16"/>
              </w:rPr>
            </w:pPr>
            <w:r>
              <w:rPr>
                <w:rFonts w:ascii="Arial" w:hAnsi="Arial"/>
                <w:b/>
                <w:bCs/>
                <w:szCs w:val="16"/>
              </w:rPr>
              <w:t>Formative</w:t>
            </w:r>
            <w:r w:rsidR="00652921">
              <w:rPr>
                <w:rFonts w:ascii="Arial" w:hAnsi="Arial"/>
                <w:b/>
                <w:bCs/>
                <w:szCs w:val="16"/>
              </w:rPr>
              <w:t xml:space="preserve"> Assessment</w:t>
            </w:r>
          </w:p>
        </w:tc>
      </w:tr>
      <w:tr w:rsidR="007239D2" w14:paraId="2406450D" w14:textId="77777777">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14:paraId="2B0A8D53" w14:textId="77777777"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4EDC7521" w14:textId="77777777" w:rsidR="007239D2" w:rsidRDefault="00652921">
            <w:pPr>
              <w:spacing w:before="240" w:after="0"/>
              <w:rPr>
                <w:rFonts w:ascii="Arial" w:hAnsi="Arial"/>
                <w:szCs w:val="16"/>
              </w:rPr>
            </w:pPr>
            <w:r>
              <w:rPr>
                <w:rFonts w:ascii="Arial" w:hAnsi="Arial"/>
                <w:szCs w:val="16"/>
              </w:rPr>
              <w:t>Name: __________________________________________________</w:t>
            </w:r>
          </w:p>
          <w:p w14:paraId="7A8653DE" w14:textId="77777777" w:rsidR="007239D2" w:rsidRDefault="007239D2">
            <w:pPr>
              <w:spacing w:after="0"/>
              <w:rPr>
                <w:rFonts w:ascii="Arial" w:hAnsi="Arial"/>
                <w:szCs w:val="16"/>
              </w:rPr>
            </w:pPr>
          </w:p>
          <w:p w14:paraId="0E4C6689" w14:textId="77777777" w:rsidR="007239D2" w:rsidRDefault="0087377D">
            <w:pPr>
              <w:spacing w:after="0"/>
              <w:rPr>
                <w:rFonts w:ascii="Arial" w:hAnsi="Arial"/>
                <w:szCs w:val="16"/>
              </w:rPr>
            </w:pPr>
            <w:r>
              <w:rPr>
                <w:rFonts w:ascii="Arial" w:hAnsi="Arial"/>
                <w:szCs w:val="16"/>
              </w:rPr>
              <w:t>Registration</w:t>
            </w:r>
            <w:r w:rsidR="00652921">
              <w:rPr>
                <w:rFonts w:ascii="Arial" w:hAnsi="Arial"/>
                <w:szCs w:val="16"/>
              </w:rPr>
              <w:t xml:space="preserve"> Number: ________________________ Signature: __________</w:t>
            </w:r>
          </w:p>
        </w:tc>
      </w:tr>
      <w:tr w:rsidR="007239D2" w14:paraId="0A20CCE2" w14:textId="77777777">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14:paraId="1F93CECE" w14:textId="77777777" w:rsidR="007239D2" w:rsidRDefault="00652921">
            <w:pPr>
              <w:spacing w:after="0"/>
              <w:rPr>
                <w:rFonts w:ascii="Arial" w:hAnsi="Arial"/>
                <w:b/>
                <w:szCs w:val="16"/>
              </w:rPr>
            </w:pPr>
            <w:r>
              <w:rPr>
                <w:rFonts w:ascii="Arial" w:hAnsi="Arial"/>
                <w:b/>
                <w:szCs w:val="16"/>
              </w:rPr>
              <w:t xml:space="preserve">Assessment </w:t>
            </w:r>
            <w:r w:rsidR="0087377D">
              <w:rPr>
                <w:rFonts w:ascii="Arial" w:hAnsi="Arial"/>
                <w:b/>
                <w:szCs w:val="16"/>
              </w:rPr>
              <w:t>outcome</w:t>
            </w:r>
          </w:p>
        </w:tc>
        <w:tc>
          <w:tcPr>
            <w:tcW w:w="8196" w:type="dxa"/>
            <w:tcBorders>
              <w:top w:val="single" w:sz="4" w:space="0" w:color="auto"/>
              <w:left w:val="single" w:sz="4" w:space="0" w:color="auto"/>
              <w:bottom w:val="single" w:sz="4" w:space="0" w:color="auto"/>
              <w:right w:val="single" w:sz="4" w:space="0" w:color="auto"/>
            </w:tcBorders>
            <w:vAlign w:val="center"/>
          </w:tcPr>
          <w:p w14:paraId="04716877" w14:textId="3B72EE03"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38B4BA10" wp14:editId="0852C2F8">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6A0E5EAF" wp14:editId="4453616D">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sidR="00D963F6">
              <w:rPr>
                <w:rFonts w:ascii="Arial" w:hAnsi="Arial"/>
                <w:b/>
                <w:szCs w:val="16"/>
              </w:rPr>
              <w:t>COMPETENT</w:t>
            </w:r>
            <w:r>
              <w:rPr>
                <w:rFonts w:ascii="Arial" w:hAnsi="Arial"/>
                <w:b/>
                <w:szCs w:val="16"/>
              </w:rPr>
              <w:t xml:space="preserve">                                         N</w:t>
            </w:r>
            <w:r w:rsidR="00D963F6">
              <w:rPr>
                <w:rFonts w:ascii="Arial" w:hAnsi="Arial"/>
                <w:b/>
                <w:szCs w:val="16"/>
              </w:rPr>
              <w:t>O</w:t>
            </w:r>
            <w:r>
              <w:rPr>
                <w:rFonts w:ascii="Arial" w:hAnsi="Arial"/>
                <w:b/>
                <w:szCs w:val="16"/>
              </w:rPr>
              <w:t xml:space="preserve">T YET </w:t>
            </w:r>
            <w:r w:rsidR="00D963F6">
              <w:rPr>
                <w:rFonts w:ascii="Arial" w:hAnsi="Arial"/>
                <w:b/>
                <w:szCs w:val="16"/>
              </w:rPr>
              <w:t>COMPETENT</w:t>
            </w:r>
            <w:r>
              <w:rPr>
                <w:rFonts w:ascii="Arial" w:hAnsi="Arial"/>
                <w:b/>
                <w:szCs w:val="16"/>
              </w:rPr>
              <w:t xml:space="preserve">    </w:t>
            </w:r>
          </w:p>
          <w:p w14:paraId="0DC1567B" w14:textId="77777777" w:rsidR="007239D2" w:rsidRDefault="007239D2">
            <w:pPr>
              <w:spacing w:after="0"/>
              <w:rPr>
                <w:rFonts w:ascii="Arial" w:hAnsi="Arial"/>
                <w:b/>
                <w:szCs w:val="16"/>
              </w:rPr>
            </w:pPr>
          </w:p>
          <w:p w14:paraId="4D1F5778" w14:textId="77777777" w:rsidR="007239D2" w:rsidRDefault="00652921">
            <w:pPr>
              <w:spacing w:after="0"/>
              <w:rPr>
                <w:rFonts w:ascii="Arial" w:hAnsi="Arial"/>
                <w:b/>
                <w:szCs w:val="16"/>
              </w:rPr>
            </w:pPr>
            <w:r>
              <w:rPr>
                <w:rFonts w:ascii="Arial" w:hAnsi="Arial"/>
                <w:b/>
                <w:szCs w:val="16"/>
              </w:rPr>
              <w:t xml:space="preserve">Name </w:t>
            </w:r>
            <w:r w:rsidR="0087377D">
              <w:rPr>
                <w:rFonts w:ascii="Arial" w:hAnsi="Arial"/>
                <w:b/>
                <w:szCs w:val="16"/>
              </w:rPr>
              <w:t>o</w:t>
            </w:r>
            <w:r>
              <w:rPr>
                <w:rFonts w:ascii="Arial" w:hAnsi="Arial"/>
                <w:b/>
                <w:szCs w:val="16"/>
              </w:rPr>
              <w:t xml:space="preserve">f the </w:t>
            </w:r>
            <w:r w:rsidR="0087377D">
              <w:rPr>
                <w:rFonts w:ascii="Arial" w:hAnsi="Arial"/>
                <w:b/>
                <w:szCs w:val="16"/>
              </w:rPr>
              <w:t>Assessor</w:t>
            </w:r>
            <w:r>
              <w:rPr>
                <w:rFonts w:ascii="Arial" w:hAnsi="Arial"/>
                <w:szCs w:val="16"/>
              </w:rPr>
              <w:t>_______________________________________</w:t>
            </w:r>
          </w:p>
          <w:p w14:paraId="466B6591" w14:textId="77777777" w:rsidR="007239D2" w:rsidRDefault="007239D2">
            <w:pPr>
              <w:spacing w:after="0"/>
              <w:rPr>
                <w:rFonts w:ascii="Arial" w:hAnsi="Arial"/>
                <w:b/>
                <w:szCs w:val="16"/>
              </w:rPr>
            </w:pPr>
          </w:p>
          <w:p w14:paraId="212456C0" w14:textId="77777777" w:rsidR="007239D2" w:rsidRDefault="0087377D">
            <w:pPr>
              <w:spacing w:after="0"/>
              <w:rPr>
                <w:rFonts w:ascii="Arial" w:hAnsi="Arial"/>
                <w:b/>
                <w:szCs w:val="16"/>
              </w:rPr>
            </w:pPr>
            <w:r>
              <w:rPr>
                <w:rFonts w:ascii="Arial" w:hAnsi="Arial"/>
                <w:b/>
                <w:szCs w:val="16"/>
              </w:rPr>
              <w:t>Assessor’s</w:t>
            </w:r>
            <w:r w:rsidR="00652921">
              <w:rPr>
                <w:rFonts w:ascii="Arial" w:hAnsi="Arial"/>
                <w:b/>
                <w:szCs w:val="16"/>
              </w:rPr>
              <w:t xml:space="preserve"> c</w:t>
            </w:r>
            <w:r>
              <w:rPr>
                <w:rFonts w:ascii="Arial" w:hAnsi="Arial"/>
                <w:b/>
                <w:szCs w:val="16"/>
              </w:rPr>
              <w:t>o</w:t>
            </w:r>
            <w:r w:rsidR="00652921">
              <w:rPr>
                <w:rFonts w:ascii="Arial" w:hAnsi="Arial"/>
                <w:b/>
                <w:szCs w:val="16"/>
              </w:rPr>
              <w:t xml:space="preserve">de: </w:t>
            </w:r>
            <w:r w:rsidR="00652921">
              <w:rPr>
                <w:rFonts w:ascii="Arial" w:hAnsi="Arial"/>
                <w:szCs w:val="16"/>
              </w:rPr>
              <w:t xml:space="preserve">__________________ </w:t>
            </w:r>
            <w:r w:rsidR="00652921">
              <w:rPr>
                <w:rFonts w:ascii="Arial" w:hAnsi="Arial"/>
                <w:b/>
                <w:szCs w:val="16"/>
              </w:rPr>
              <w:t xml:space="preserve">Signature: </w:t>
            </w:r>
            <w:r w:rsidR="00652921">
              <w:rPr>
                <w:rFonts w:ascii="Arial" w:hAnsi="Arial"/>
                <w:szCs w:val="16"/>
              </w:rPr>
              <w:t>_______________</w:t>
            </w:r>
          </w:p>
        </w:tc>
      </w:tr>
    </w:tbl>
    <w:p w14:paraId="2760B85E" w14:textId="77777777"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14:paraId="0DEAAA56" w14:textId="77777777">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14:paraId="448DC5D1" w14:textId="77777777"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 be filled by the </w:t>
            </w:r>
            <w:r w:rsidR="004447F4">
              <w:rPr>
                <w:rFonts w:ascii="Arial" w:hAnsi="Arial"/>
                <w:b/>
                <w:szCs w:val="16"/>
              </w:rPr>
              <w:t>assessor</w:t>
            </w:r>
            <w:r>
              <w:rPr>
                <w:rFonts w:ascii="Arial" w:hAnsi="Arial"/>
                <w:b/>
                <w:szCs w:val="16"/>
              </w:rPr>
              <w:t>)</w:t>
            </w:r>
          </w:p>
        </w:tc>
      </w:tr>
      <w:tr w:rsidR="007239D2" w14:paraId="6ADF31CF" w14:textId="77777777">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14:paraId="7E955CB0" w14:textId="77777777"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14:paraId="4311B5A9" w14:textId="77777777" w:rsidR="007239D2" w:rsidRDefault="004447F4">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14:paraId="1972F9A0" w14:textId="77777777" w:rsidR="007239D2" w:rsidRDefault="00652921">
            <w:pPr>
              <w:spacing w:after="0"/>
              <w:rPr>
                <w:rFonts w:ascii="Arial" w:hAnsi="Arial"/>
                <w:b/>
                <w:szCs w:val="16"/>
              </w:rPr>
            </w:pPr>
            <w:r>
              <w:rPr>
                <w:rFonts w:ascii="Arial" w:hAnsi="Arial"/>
                <w:b/>
                <w:szCs w:val="16"/>
              </w:rPr>
              <w:t>Result</w:t>
            </w:r>
          </w:p>
        </w:tc>
      </w:tr>
      <w:tr w:rsidR="007239D2" w14:paraId="4E167B4D" w14:textId="77777777">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14:paraId="0F86C55E" w14:textId="77777777" w:rsidR="007239D2" w:rsidRDefault="00652921">
            <w:pPr>
              <w:spacing w:after="0"/>
              <w:rPr>
                <w:rFonts w:ascii="Arial" w:hAnsi="Arial"/>
                <w:szCs w:val="16"/>
              </w:rPr>
            </w:pPr>
            <w:r>
              <w:rPr>
                <w:rFonts w:ascii="Arial" w:hAnsi="Arial"/>
                <w:szCs w:val="16"/>
              </w:rPr>
              <w:t xml:space="preserve">Nature </w:t>
            </w:r>
            <w:proofErr w:type="spellStart"/>
            <w:r>
              <w:rPr>
                <w:rFonts w:ascii="Arial" w:hAnsi="Arial"/>
                <w:szCs w:val="16"/>
              </w:rPr>
              <w:t>f</w:t>
            </w:r>
            <w:proofErr w:type="spellEnd"/>
            <w:r>
              <w:rPr>
                <w:rFonts w:ascii="Arial" w:hAnsi="Arial"/>
                <w:szCs w:val="16"/>
              </w:rPr>
              <w:t xml:space="preserve"> Activity </w:t>
            </w:r>
          </w:p>
        </w:tc>
        <w:tc>
          <w:tcPr>
            <w:tcW w:w="566" w:type="dxa"/>
            <w:tcBorders>
              <w:top w:val="single" w:sz="4" w:space="0" w:color="auto"/>
              <w:left w:val="single" w:sz="4" w:space="0" w:color="auto"/>
              <w:bottom w:val="single" w:sz="4" w:space="0" w:color="auto"/>
              <w:right w:val="single" w:sz="4" w:space="0" w:color="auto"/>
            </w:tcBorders>
            <w:textDirection w:val="btLr"/>
          </w:tcPr>
          <w:p w14:paraId="404E61AB" w14:textId="77777777"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14:paraId="1A05B1A5" w14:textId="77777777" w:rsidR="007239D2" w:rsidRDefault="00537B2A">
            <w:pPr>
              <w:spacing w:after="0"/>
              <w:rPr>
                <w:rFonts w:ascii="Arial" w:hAnsi="Arial"/>
                <w:szCs w:val="16"/>
              </w:rPr>
            </w:pPr>
            <w:r>
              <w:rPr>
                <w:rFonts w:ascii="Arial" w:hAnsi="Arial"/>
                <w:szCs w:val="16"/>
              </w:rPr>
              <w:t>O</w:t>
            </w:r>
            <w:r w:rsidR="00652921">
              <w:rPr>
                <w:rFonts w:ascii="Arial" w:hAnsi="Arial"/>
                <w:szCs w:val="16"/>
              </w:rPr>
              <w:t>ral</w:t>
            </w:r>
          </w:p>
        </w:tc>
        <w:tc>
          <w:tcPr>
            <w:tcW w:w="566" w:type="dxa"/>
            <w:tcBorders>
              <w:top w:val="single" w:sz="4" w:space="0" w:color="auto"/>
              <w:left w:val="single" w:sz="4" w:space="0" w:color="auto"/>
              <w:bottom w:val="single" w:sz="4" w:space="0" w:color="auto"/>
              <w:right w:val="single" w:sz="4" w:space="0" w:color="auto"/>
            </w:tcBorders>
            <w:textDirection w:val="btLr"/>
          </w:tcPr>
          <w:p w14:paraId="677CB638" w14:textId="77777777" w:rsidR="007239D2" w:rsidRDefault="00537B2A">
            <w:pPr>
              <w:spacing w:after="0"/>
              <w:rPr>
                <w:rFonts w:ascii="Arial" w:hAnsi="Arial"/>
                <w:szCs w:val="16"/>
              </w:rPr>
            </w:pPr>
            <w:r>
              <w:rPr>
                <w:rFonts w:ascii="Arial" w:hAnsi="Arial"/>
                <w:szCs w:val="16"/>
              </w:rPr>
              <w:t>Observation</w:t>
            </w:r>
            <w:r w:rsidR="00652921">
              <w:rPr>
                <w:rFonts w:ascii="Arial" w:hAnsi="Arial"/>
                <w:szCs w:val="16"/>
              </w:rPr>
              <w:t xml:space="preserve"> </w:t>
            </w:r>
          </w:p>
        </w:tc>
        <w:tc>
          <w:tcPr>
            <w:tcW w:w="566" w:type="dxa"/>
            <w:tcBorders>
              <w:top w:val="single" w:sz="4" w:space="0" w:color="auto"/>
              <w:left w:val="single" w:sz="4" w:space="0" w:color="auto"/>
              <w:bottom w:val="single" w:sz="4" w:space="0" w:color="auto"/>
              <w:right w:val="single" w:sz="4" w:space="0" w:color="auto"/>
            </w:tcBorders>
            <w:textDirection w:val="btLr"/>
          </w:tcPr>
          <w:p w14:paraId="366773C9" w14:textId="77777777" w:rsidR="007239D2" w:rsidRDefault="00537B2A">
            <w:pPr>
              <w:spacing w:after="0"/>
              <w:rPr>
                <w:rFonts w:ascii="Arial" w:hAnsi="Arial"/>
                <w:szCs w:val="16"/>
              </w:rPr>
            </w:pPr>
            <w:r>
              <w:rPr>
                <w:rFonts w:ascii="Arial" w:hAnsi="Arial"/>
                <w:szCs w:val="16"/>
              </w:rPr>
              <w:t>Profile</w:t>
            </w:r>
          </w:p>
        </w:tc>
        <w:tc>
          <w:tcPr>
            <w:tcW w:w="567" w:type="dxa"/>
            <w:tcBorders>
              <w:top w:val="single" w:sz="4" w:space="0" w:color="auto"/>
              <w:left w:val="single" w:sz="4" w:space="0" w:color="auto"/>
              <w:bottom w:val="single" w:sz="4" w:space="0" w:color="auto"/>
              <w:right w:val="single" w:sz="4" w:space="0" w:color="auto"/>
            </w:tcBorders>
            <w:textDirection w:val="btLr"/>
          </w:tcPr>
          <w:p w14:paraId="39D1C002" w14:textId="77777777" w:rsidR="007239D2" w:rsidRDefault="00537B2A">
            <w:pPr>
              <w:spacing w:after="0"/>
              <w:rPr>
                <w:rFonts w:ascii="Arial" w:hAnsi="Arial"/>
                <w:szCs w:val="16"/>
              </w:rPr>
            </w:pPr>
            <w:r>
              <w:rPr>
                <w:rFonts w:ascii="Arial" w:hAnsi="Arial"/>
                <w:szCs w:val="16"/>
              </w:rPr>
              <w:t>Role</w:t>
            </w:r>
            <w:r w:rsidR="00652921">
              <w:rPr>
                <w:rFonts w:ascii="Arial" w:hAnsi="Arial"/>
                <w:szCs w:val="16"/>
              </w:rPr>
              <w:t xml:space="preserv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14:paraId="3EBFEC56" w14:textId="77777777" w:rsidR="007239D2" w:rsidRDefault="00537B2A">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14:paraId="63DA7063" w14:textId="77777777" w:rsidR="007239D2" w:rsidRDefault="00652921">
            <w:pPr>
              <w:spacing w:after="0"/>
              <w:rPr>
                <w:rFonts w:ascii="Arial" w:hAnsi="Arial"/>
                <w:szCs w:val="16"/>
              </w:rPr>
            </w:pPr>
            <w:r>
              <w:rPr>
                <w:rFonts w:ascii="Arial" w:hAnsi="Arial"/>
                <w:szCs w:val="16"/>
              </w:rPr>
              <w:t>N</w:t>
            </w:r>
            <w:r w:rsidR="00537B2A">
              <w:rPr>
                <w:rFonts w:ascii="Arial" w:hAnsi="Arial"/>
                <w:szCs w:val="16"/>
              </w:rPr>
              <w:t>o</w:t>
            </w:r>
            <w:r>
              <w:rPr>
                <w:rFonts w:ascii="Arial" w:hAnsi="Arial"/>
                <w:szCs w:val="16"/>
              </w:rPr>
              <w:t xml:space="preserve">t Yet </w:t>
            </w:r>
            <w:r w:rsidR="00537B2A">
              <w:rPr>
                <w:rFonts w:ascii="Arial" w:hAnsi="Arial"/>
                <w:szCs w:val="16"/>
              </w:rPr>
              <w:t>Competent</w:t>
            </w:r>
          </w:p>
        </w:tc>
      </w:tr>
      <w:tr w:rsidR="007239D2" w14:paraId="56618EBD"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4F85240B" w14:textId="77777777" w:rsidR="007239D2" w:rsidRDefault="00652921">
            <w:pPr>
              <w:spacing w:after="0"/>
              <w:rPr>
                <w:rFonts w:ascii="Arial" w:hAnsi="Arial"/>
                <w:szCs w:val="16"/>
              </w:rPr>
            </w:pPr>
            <w:r>
              <w:rPr>
                <w:rFonts w:ascii="Arial" w:hAnsi="Arial"/>
                <w:szCs w:val="16"/>
              </w:rPr>
              <w:t xml:space="preserve">Practical Skill </w:t>
            </w:r>
            <w:r w:rsidR="00537B2A">
              <w:rPr>
                <w:rFonts w:ascii="Arial" w:hAnsi="Arial"/>
                <w:szCs w:val="16"/>
              </w:rPr>
              <w:t>Demonstrating</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C4A97D"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A7050A"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79284D"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BD961"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9F3C0C" w14:textId="77777777"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29CF8216"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18BE44C9" w14:textId="77777777" w:rsidR="007239D2" w:rsidRDefault="007239D2">
            <w:pPr>
              <w:spacing w:after="0"/>
              <w:rPr>
                <w:rFonts w:ascii="Arial" w:hAnsi="Arial"/>
                <w:szCs w:val="16"/>
              </w:rPr>
            </w:pPr>
          </w:p>
        </w:tc>
      </w:tr>
      <w:tr w:rsidR="007239D2" w14:paraId="2215B3E1"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77ADB994" w14:textId="77777777" w:rsidR="007239D2" w:rsidRDefault="00537B2A">
            <w:pPr>
              <w:spacing w:after="0"/>
              <w:rPr>
                <w:rFonts w:ascii="Arial" w:hAnsi="Arial"/>
                <w:szCs w:val="16"/>
              </w:rPr>
            </w:pPr>
            <w:r>
              <w:rPr>
                <w:rFonts w:ascii="Arial" w:hAnsi="Arial"/>
                <w:szCs w:val="16"/>
              </w:rPr>
              <w:t>Knowledge</w:t>
            </w:r>
            <w:r w:rsidR="00652921">
              <w:rPr>
                <w:rFonts w:ascii="Arial" w:hAnsi="Arial"/>
                <w:szCs w:val="16"/>
              </w:rPr>
              <w:t xml:space="preserv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B5698F"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9F8A75"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F9FD8"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F3E654"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D7FB95"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42DB5F84"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74EC235E" w14:textId="77777777" w:rsidR="007239D2" w:rsidRDefault="007239D2">
            <w:pPr>
              <w:spacing w:after="0"/>
              <w:rPr>
                <w:rFonts w:ascii="Arial" w:hAnsi="Arial"/>
                <w:szCs w:val="16"/>
              </w:rPr>
            </w:pPr>
          </w:p>
        </w:tc>
      </w:tr>
      <w:tr w:rsidR="007239D2" w14:paraId="1D833DA7" w14:textId="77777777">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14:paraId="35A2736A" w14:textId="77777777" w:rsidR="007239D2" w:rsidRDefault="00537B2A">
            <w:pPr>
              <w:spacing w:after="0"/>
              <w:rPr>
                <w:rFonts w:ascii="Arial" w:hAnsi="Arial"/>
                <w:szCs w:val="16"/>
              </w:rPr>
            </w:pPr>
            <w:r>
              <w:rPr>
                <w:rFonts w:ascii="Arial" w:hAnsi="Arial"/>
                <w:szCs w:val="16"/>
              </w:rPr>
              <w:t>there</w:t>
            </w:r>
            <w:r w:rsidR="00652921">
              <w:rPr>
                <w:rFonts w:ascii="Arial" w:hAnsi="Arial"/>
                <w:szCs w:val="16"/>
              </w:rPr>
              <w:t xml:space="preserve">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327796"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227350"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AE71EB"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552481" w14:textId="77777777"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66446C"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415BE217"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7CFD53C2" w14:textId="77777777" w:rsidR="007239D2" w:rsidRDefault="007239D2">
            <w:pPr>
              <w:spacing w:after="0"/>
              <w:rPr>
                <w:rFonts w:ascii="Arial" w:hAnsi="Arial"/>
                <w:szCs w:val="16"/>
              </w:rPr>
            </w:pPr>
          </w:p>
        </w:tc>
      </w:tr>
    </w:tbl>
    <w:p w14:paraId="4EE0F307" w14:textId="77777777" w:rsidR="007239D2" w:rsidRDefault="007239D2">
      <w:pPr>
        <w:spacing w:after="0"/>
        <w:rPr>
          <w:rFonts w:ascii="Arial" w:hAnsi="Arial"/>
          <w:b/>
          <w:szCs w:val="16"/>
        </w:rPr>
      </w:pPr>
    </w:p>
    <w:p w14:paraId="74D60CCD" w14:textId="77777777" w:rsidR="00C24E92" w:rsidRDefault="00C24E92">
      <w:pPr>
        <w:spacing w:after="0" w:line="240" w:lineRule="auto"/>
        <w:rPr>
          <w:rFonts w:ascii="Arial" w:hAnsi="Arial"/>
          <w:b/>
          <w:bCs/>
          <w:sz w:val="24"/>
          <w:szCs w:val="24"/>
        </w:rPr>
      </w:pPr>
      <w:r>
        <w:rPr>
          <w:rFonts w:ascii="Arial" w:hAnsi="Arial"/>
          <w:b/>
          <w:bCs/>
          <w:sz w:val="24"/>
          <w:szCs w:val="24"/>
        </w:rPr>
        <w:br w:type="page"/>
      </w:r>
    </w:p>
    <w:p w14:paraId="26D838B3" w14:textId="06DD5A18" w:rsidR="007239D2" w:rsidRDefault="000C64AF">
      <w:pPr>
        <w:rPr>
          <w:rFonts w:ascii="Arial" w:hAnsi="Arial"/>
          <w:b/>
          <w:bCs/>
          <w:sz w:val="24"/>
          <w:szCs w:val="24"/>
        </w:rPr>
      </w:pPr>
      <w:r>
        <w:rPr>
          <w:rFonts w:ascii="Arial" w:hAnsi="Arial"/>
          <w:b/>
          <w:bCs/>
          <w:sz w:val="24"/>
          <w:szCs w:val="24"/>
        </w:rPr>
        <w:lastRenderedPageBreak/>
        <w:t>Section</w:t>
      </w:r>
      <w:r w:rsidR="00652921">
        <w:rPr>
          <w:rFonts w:ascii="Arial" w:hAnsi="Arial"/>
          <w:b/>
          <w:bCs/>
          <w:sz w:val="24"/>
          <w:szCs w:val="24"/>
        </w:rPr>
        <w:t xml:space="preserve"> B1: </w:t>
      </w:r>
      <w:r>
        <w:rPr>
          <w:rFonts w:ascii="Arial" w:hAnsi="Arial"/>
          <w:b/>
          <w:bCs/>
          <w:sz w:val="24"/>
          <w:szCs w:val="24"/>
        </w:rPr>
        <w:t>observation</w:t>
      </w:r>
      <w:r w:rsidR="00652921">
        <w:rPr>
          <w:rFonts w:ascii="Arial" w:hAnsi="Arial"/>
          <w:b/>
          <w:bCs/>
          <w:sz w:val="24"/>
          <w:szCs w:val="24"/>
        </w:rPr>
        <w:t xml:space="preserve">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14:paraId="4732D26D" w14:textId="77777777">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14:paraId="5003E6BF" w14:textId="77777777"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14:paraId="40B7FE4F" w14:textId="77777777" w:rsidR="007239D2" w:rsidRDefault="00652921">
            <w:pPr>
              <w:spacing w:after="0"/>
              <w:rPr>
                <w:rFonts w:ascii="Arial" w:hAnsi="Arial"/>
                <w:bCs/>
                <w:szCs w:val="16"/>
              </w:rPr>
            </w:pPr>
            <w:r>
              <w:rPr>
                <w:rFonts w:ascii="Arial" w:hAnsi="Arial"/>
                <w:b/>
                <w:bCs/>
              </w:rPr>
              <w:t>Activity:</w:t>
            </w:r>
          </w:p>
          <w:p w14:paraId="6DA3FD21" w14:textId="77777777" w:rsidR="007239D2" w:rsidRDefault="00AF4E1A" w:rsidP="00C24E92">
            <w:pPr>
              <w:spacing w:after="0"/>
              <w:rPr>
                <w:rFonts w:ascii="Arial" w:hAnsi="Arial"/>
                <w:bCs/>
                <w:szCs w:val="16"/>
              </w:rPr>
            </w:pPr>
            <w:r w:rsidRPr="00AF4E1A">
              <w:rPr>
                <w:rFonts w:ascii="Arial" w:hAnsi="Arial"/>
                <w:bCs/>
              </w:rPr>
              <w:t>The candidate is required to maintain EV transmission and drive systems by identifying their types and components, demonstrating the functions of the inverter and CAN network, repairing or replacing faulty parts, and evaluating overall performance.</w:t>
            </w:r>
          </w:p>
        </w:tc>
      </w:tr>
      <w:tr w:rsidR="007239D2" w14:paraId="033BF80E" w14:textId="77777777">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14:paraId="03BF67C2" w14:textId="77777777" w:rsidR="007239D2" w:rsidRDefault="00652921">
            <w:pPr>
              <w:spacing w:after="0"/>
              <w:rPr>
                <w:rFonts w:ascii="Arial" w:hAnsi="Arial"/>
                <w:bCs/>
                <w:szCs w:val="16"/>
              </w:rPr>
            </w:pPr>
            <w:r>
              <w:rPr>
                <w:rFonts w:ascii="Arial" w:hAnsi="Arial"/>
                <w:bCs/>
                <w:szCs w:val="16"/>
              </w:rPr>
              <w:t xml:space="preserve">During the practical assessment, candidate </w:t>
            </w:r>
            <w:r w:rsidR="000C64AF">
              <w:rPr>
                <w:rFonts w:ascii="Arial" w:hAnsi="Arial"/>
                <w:bCs/>
                <w:szCs w:val="16"/>
              </w:rPr>
              <w:t>demonstrated</w:t>
            </w:r>
            <w:r>
              <w:rPr>
                <w:rFonts w:ascii="Arial" w:hAnsi="Arial"/>
                <w:bCs/>
                <w:szCs w:val="16"/>
              </w:rPr>
              <w:t xml:space="preserve"> the </w:t>
            </w:r>
            <w:r w:rsidR="000C64AF">
              <w:rPr>
                <w:rFonts w:ascii="Arial" w:hAnsi="Arial"/>
                <w:bCs/>
                <w:szCs w:val="16"/>
              </w:rPr>
              <w:t>flowing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14:paraId="60FC2DE1" w14:textId="77777777"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14:paraId="4578F79D" w14:textId="52B61C9E" w:rsidR="007239D2" w:rsidRDefault="00652921">
            <w:pPr>
              <w:spacing w:after="0"/>
              <w:rPr>
                <w:rFonts w:ascii="Arial" w:hAnsi="Arial"/>
                <w:b/>
                <w:szCs w:val="16"/>
              </w:rPr>
            </w:pPr>
            <w:r>
              <w:rPr>
                <w:rFonts w:ascii="Arial" w:hAnsi="Arial"/>
                <w:b/>
                <w:szCs w:val="16"/>
              </w:rPr>
              <w:t>N</w:t>
            </w:r>
            <w:r w:rsidR="00C24E92">
              <w:rPr>
                <w:rFonts w:ascii="Arial" w:hAnsi="Arial"/>
                <w:b/>
                <w:szCs w:val="16"/>
              </w:rPr>
              <w:t>o</w:t>
            </w:r>
          </w:p>
        </w:tc>
        <w:tc>
          <w:tcPr>
            <w:tcW w:w="1891" w:type="dxa"/>
            <w:tcBorders>
              <w:top w:val="single" w:sz="4" w:space="0" w:color="auto"/>
              <w:left w:val="single" w:sz="4" w:space="0" w:color="auto"/>
              <w:bottom w:val="single" w:sz="4" w:space="0" w:color="auto"/>
              <w:right w:val="single" w:sz="4" w:space="0" w:color="auto"/>
            </w:tcBorders>
            <w:vAlign w:val="center"/>
          </w:tcPr>
          <w:p w14:paraId="4CC02AEF" w14:textId="77777777" w:rsidR="007239D2" w:rsidRDefault="00652921">
            <w:pPr>
              <w:spacing w:after="0"/>
              <w:rPr>
                <w:rFonts w:ascii="Arial" w:hAnsi="Arial"/>
                <w:b/>
                <w:szCs w:val="16"/>
              </w:rPr>
            </w:pPr>
            <w:r>
              <w:rPr>
                <w:rFonts w:ascii="Arial" w:hAnsi="Arial"/>
                <w:b/>
                <w:szCs w:val="16"/>
              </w:rPr>
              <w:t>Remarks</w:t>
            </w:r>
          </w:p>
        </w:tc>
      </w:tr>
      <w:tr w:rsidR="00D31EBA" w:rsidRPr="00C24E92" w14:paraId="1065F478"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EA7F3C6" w14:textId="77777777" w:rsidR="00D31EBA" w:rsidRDefault="00D31EBA" w:rsidP="00C24E92">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7C3FBFBB" w14:textId="77777777" w:rsidR="00D31EBA" w:rsidRPr="00C24E92" w:rsidRDefault="00D31EBA" w:rsidP="00C24E92">
            <w:pPr>
              <w:spacing w:after="0" w:line="240" w:lineRule="auto"/>
              <w:rPr>
                <w:rFonts w:ascii="Arial" w:hAnsi="Arial"/>
              </w:rPr>
            </w:pPr>
            <w:r w:rsidRPr="00C24E92">
              <w:rPr>
                <w:rFonts w:ascii="Arial" w:hAnsi="Arial"/>
              </w:rPr>
              <w:t xml:space="preserve">Identify and classify EV transmission and drive system components, including gearbox, reduction gear, differential, shafts, bearings, electric motor, inverter, and drive types.                                     </w:t>
            </w:r>
          </w:p>
        </w:tc>
        <w:tc>
          <w:tcPr>
            <w:tcW w:w="810" w:type="dxa"/>
            <w:tcBorders>
              <w:top w:val="single" w:sz="4" w:space="0" w:color="auto"/>
              <w:left w:val="single" w:sz="4" w:space="0" w:color="auto"/>
              <w:bottom w:val="single" w:sz="4" w:space="0" w:color="auto"/>
              <w:right w:val="single" w:sz="4" w:space="0" w:color="auto"/>
            </w:tcBorders>
          </w:tcPr>
          <w:p w14:paraId="34AB60BF" w14:textId="77777777" w:rsidR="00D31EBA" w:rsidRPr="00C24E92" w:rsidRDefault="00D31EBA" w:rsidP="00C24E92">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2DAB43F3" w14:textId="77777777" w:rsidR="00D31EBA" w:rsidRPr="00C24E92" w:rsidRDefault="00D31EBA" w:rsidP="00C24E92">
            <w:pPr>
              <w:spacing w:after="0" w:line="240" w:lineRule="auto"/>
              <w:rPr>
                <w:rFonts w:ascii="Arial" w:hAnsi="Arial"/>
              </w:rPr>
            </w:pPr>
          </w:p>
        </w:tc>
        <w:tc>
          <w:tcPr>
            <w:tcW w:w="1891" w:type="dxa"/>
            <w:vMerge w:val="restart"/>
            <w:tcBorders>
              <w:top w:val="single" w:sz="4" w:space="0" w:color="auto"/>
              <w:left w:val="single" w:sz="4" w:space="0" w:color="auto"/>
              <w:right w:val="single" w:sz="4" w:space="0" w:color="auto"/>
            </w:tcBorders>
          </w:tcPr>
          <w:p w14:paraId="1E5A7C79" w14:textId="77777777" w:rsidR="00D31EBA" w:rsidRPr="00C24E92" w:rsidRDefault="00D31EBA" w:rsidP="00C24E92">
            <w:pPr>
              <w:spacing w:after="0" w:line="240" w:lineRule="auto"/>
              <w:rPr>
                <w:rFonts w:ascii="Arial" w:hAnsi="Arial"/>
              </w:rPr>
            </w:pPr>
          </w:p>
        </w:tc>
      </w:tr>
      <w:tr w:rsidR="00D31EBA" w:rsidRPr="00C24E92" w14:paraId="3E31E351"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2605026" w14:textId="77777777" w:rsidR="00D31EBA" w:rsidRDefault="00D31EBA" w:rsidP="00C24E92">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3EF9041" w14:textId="77777777" w:rsidR="00D31EBA" w:rsidRPr="00C24E92" w:rsidRDefault="00D31EBA" w:rsidP="00C24E92">
            <w:pPr>
              <w:spacing w:after="0" w:line="240" w:lineRule="auto"/>
              <w:rPr>
                <w:rFonts w:ascii="Arial" w:hAnsi="Arial"/>
              </w:rPr>
            </w:pPr>
            <w:r w:rsidRPr="00C24E92">
              <w:rPr>
                <w:rFonts w:ascii="Arial" w:hAnsi="Arial"/>
              </w:rPr>
              <w:t xml:space="preserve">Locate and verify electronic control units (MCU, </w:t>
            </w:r>
            <w:proofErr w:type="spellStart"/>
            <w:r w:rsidRPr="00C24E92">
              <w:rPr>
                <w:rFonts w:ascii="Arial" w:hAnsi="Arial"/>
              </w:rPr>
              <w:t>TCM</w:t>
            </w:r>
            <w:proofErr w:type="spellEnd"/>
            <w:r w:rsidRPr="00C24E92">
              <w:rPr>
                <w:rFonts w:ascii="Arial" w:hAnsi="Arial"/>
              </w:rPr>
              <w:t xml:space="preserve">, sensors) and interpret their functions using OEM diagrams and specifications.                                                                                          Explain and demonstrate inverter operations: DC–AC conversion, motor speed/torque control, regenerative braking, and inverter types; monitor performance using diagnostic tools.                           </w:t>
            </w:r>
          </w:p>
        </w:tc>
        <w:tc>
          <w:tcPr>
            <w:tcW w:w="810" w:type="dxa"/>
            <w:tcBorders>
              <w:top w:val="single" w:sz="4" w:space="0" w:color="auto"/>
              <w:left w:val="single" w:sz="4" w:space="0" w:color="auto"/>
              <w:bottom w:val="single" w:sz="4" w:space="0" w:color="auto"/>
              <w:right w:val="single" w:sz="4" w:space="0" w:color="auto"/>
            </w:tcBorders>
          </w:tcPr>
          <w:p w14:paraId="087DEE46" w14:textId="77777777" w:rsidR="00D31EBA" w:rsidRPr="00C24E92" w:rsidRDefault="00D31EBA" w:rsidP="00C24E92">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622AB30B" w14:textId="77777777" w:rsidR="00D31EBA" w:rsidRPr="00C24E92" w:rsidRDefault="00D31EBA" w:rsidP="00C24E92">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1B238F01" w14:textId="77777777" w:rsidR="00D31EBA" w:rsidRPr="00C24E92" w:rsidRDefault="00D31EBA" w:rsidP="00C24E92">
            <w:pPr>
              <w:spacing w:after="0" w:line="240" w:lineRule="auto"/>
              <w:rPr>
                <w:rFonts w:ascii="Arial" w:eastAsiaTheme="minorHAnsi" w:hAnsi="Arial"/>
              </w:rPr>
            </w:pPr>
          </w:p>
        </w:tc>
      </w:tr>
      <w:tr w:rsidR="00D31EBA" w:rsidRPr="00C24E92" w14:paraId="3122E794"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AEA7EFB" w14:textId="77777777" w:rsidR="00D31EBA" w:rsidRDefault="00D31EBA" w:rsidP="00C24E92">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11633E2" w14:textId="77777777" w:rsidR="00D31EBA" w:rsidRPr="00C24E92" w:rsidRDefault="00D31EBA" w:rsidP="00C24E92">
            <w:pPr>
              <w:spacing w:after="0" w:line="240" w:lineRule="auto"/>
              <w:rPr>
                <w:rFonts w:ascii="Arial" w:hAnsi="Arial"/>
              </w:rPr>
            </w:pPr>
            <w:r w:rsidRPr="00C24E92">
              <w:rPr>
                <w:rFonts w:ascii="Arial" w:hAnsi="Arial"/>
              </w:rPr>
              <w:t xml:space="preserve">Inspect and evaluate driveline assemblies for wear, alignment, leaks, overheating, and abnormal noise; apply high-voltage safety protocols (isolation, PPE).                                                             </w:t>
            </w:r>
          </w:p>
        </w:tc>
        <w:tc>
          <w:tcPr>
            <w:tcW w:w="810" w:type="dxa"/>
            <w:tcBorders>
              <w:top w:val="single" w:sz="4" w:space="0" w:color="auto"/>
              <w:left w:val="single" w:sz="4" w:space="0" w:color="auto"/>
              <w:bottom w:val="single" w:sz="4" w:space="0" w:color="auto"/>
              <w:right w:val="single" w:sz="4" w:space="0" w:color="auto"/>
            </w:tcBorders>
          </w:tcPr>
          <w:p w14:paraId="3BD130A1" w14:textId="77777777" w:rsidR="00D31EBA" w:rsidRPr="00C24E92" w:rsidRDefault="00D31EBA" w:rsidP="00C24E92">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63436DEC" w14:textId="77777777" w:rsidR="00D31EBA" w:rsidRPr="00C24E92" w:rsidRDefault="00D31EBA" w:rsidP="00C24E92">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2CDCE3FB" w14:textId="77777777" w:rsidR="00D31EBA" w:rsidRPr="00C24E92" w:rsidRDefault="00D31EBA" w:rsidP="00C24E92">
            <w:pPr>
              <w:spacing w:after="0" w:line="240" w:lineRule="auto"/>
              <w:rPr>
                <w:rFonts w:ascii="Arial" w:eastAsiaTheme="minorHAnsi" w:hAnsi="Arial"/>
              </w:rPr>
            </w:pPr>
          </w:p>
        </w:tc>
      </w:tr>
      <w:tr w:rsidR="00D31EBA" w:rsidRPr="00C24E92" w14:paraId="71C9796B"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31AF8FA" w14:textId="77777777" w:rsidR="00D31EBA" w:rsidRDefault="00D31EBA" w:rsidP="00C24E92">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CCE4AFC" w14:textId="77777777" w:rsidR="00D31EBA" w:rsidRPr="00C24E92" w:rsidRDefault="00D31EBA" w:rsidP="00C24E92">
            <w:pPr>
              <w:spacing w:after="0" w:line="240" w:lineRule="auto"/>
              <w:rPr>
                <w:rFonts w:ascii="Arial" w:hAnsi="Arial"/>
              </w:rPr>
            </w:pPr>
            <w:r w:rsidRPr="00C24E92">
              <w:rPr>
                <w:rFonts w:ascii="Arial" w:hAnsi="Arial"/>
              </w:rPr>
              <w:t xml:space="preserve"> Analyze and compare test-run and onboard diagnostic data against manufacturer specifications; detect abnormalities such as power loss or thermal issues.                                                               </w:t>
            </w:r>
          </w:p>
        </w:tc>
        <w:tc>
          <w:tcPr>
            <w:tcW w:w="810" w:type="dxa"/>
            <w:tcBorders>
              <w:top w:val="single" w:sz="4" w:space="0" w:color="auto"/>
              <w:left w:val="single" w:sz="4" w:space="0" w:color="auto"/>
              <w:bottom w:val="single" w:sz="4" w:space="0" w:color="auto"/>
              <w:right w:val="single" w:sz="4" w:space="0" w:color="auto"/>
            </w:tcBorders>
          </w:tcPr>
          <w:p w14:paraId="711FA047" w14:textId="77777777" w:rsidR="00D31EBA" w:rsidRPr="00C24E92" w:rsidRDefault="00D31EBA" w:rsidP="00C24E92">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6554B1DC" w14:textId="77777777" w:rsidR="00D31EBA" w:rsidRPr="00C24E92" w:rsidRDefault="00D31EBA" w:rsidP="00C24E92">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7D383EAD" w14:textId="77777777" w:rsidR="00D31EBA" w:rsidRPr="00C24E92" w:rsidRDefault="00D31EBA" w:rsidP="00C24E92">
            <w:pPr>
              <w:spacing w:after="0" w:line="240" w:lineRule="auto"/>
              <w:rPr>
                <w:rFonts w:ascii="Arial" w:eastAsiaTheme="minorHAnsi" w:hAnsi="Arial"/>
              </w:rPr>
            </w:pPr>
          </w:p>
        </w:tc>
      </w:tr>
      <w:tr w:rsidR="00D31EBA" w:rsidRPr="00C24E92" w14:paraId="7C4258E1"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943E067" w14:textId="77777777" w:rsidR="00D31EBA" w:rsidRDefault="00D31EBA" w:rsidP="00C24E92">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1C04A3DD" w14:textId="77777777" w:rsidR="00D31EBA" w:rsidRPr="00C24E92" w:rsidRDefault="00D31EBA" w:rsidP="00C24E92">
            <w:pPr>
              <w:spacing w:after="0" w:line="240" w:lineRule="auto"/>
              <w:rPr>
                <w:rFonts w:ascii="Arial" w:hAnsi="Arial"/>
              </w:rPr>
            </w:pPr>
            <w:r w:rsidRPr="00C24E92">
              <w:rPr>
                <w:rFonts w:ascii="Arial" w:hAnsi="Arial"/>
              </w:rPr>
              <w:t xml:space="preserve"> Connect and interpret CAN bus signals, fault codes, and messages; evaluate communication between ECUs and resolve errors following OEM guidelines. </w:t>
            </w:r>
          </w:p>
        </w:tc>
        <w:tc>
          <w:tcPr>
            <w:tcW w:w="810" w:type="dxa"/>
            <w:tcBorders>
              <w:top w:val="single" w:sz="4" w:space="0" w:color="auto"/>
              <w:left w:val="single" w:sz="4" w:space="0" w:color="auto"/>
              <w:bottom w:val="single" w:sz="4" w:space="0" w:color="auto"/>
              <w:right w:val="single" w:sz="4" w:space="0" w:color="auto"/>
            </w:tcBorders>
          </w:tcPr>
          <w:p w14:paraId="790F23F5" w14:textId="77777777" w:rsidR="00D31EBA" w:rsidRPr="00C24E92" w:rsidRDefault="00D31EBA" w:rsidP="00C24E92">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54E36391" w14:textId="77777777" w:rsidR="00D31EBA" w:rsidRPr="00C24E92" w:rsidRDefault="00D31EBA" w:rsidP="00C24E92">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326F8B5E" w14:textId="77777777" w:rsidR="00D31EBA" w:rsidRPr="00C24E92" w:rsidRDefault="00D31EBA" w:rsidP="00C24E92">
            <w:pPr>
              <w:spacing w:after="0" w:line="240" w:lineRule="auto"/>
              <w:rPr>
                <w:rFonts w:ascii="Arial" w:eastAsiaTheme="minorHAnsi" w:hAnsi="Arial"/>
              </w:rPr>
            </w:pPr>
          </w:p>
        </w:tc>
      </w:tr>
      <w:tr w:rsidR="00D31EBA" w:rsidRPr="00C24E92" w14:paraId="3FA5D8C2"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858B7BC" w14:textId="77777777" w:rsidR="00D31EBA" w:rsidRDefault="00D31EBA" w:rsidP="00C24E92">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1E8D74DA" w14:textId="77777777" w:rsidR="00D31EBA" w:rsidRPr="00C24E92" w:rsidRDefault="00D31EBA" w:rsidP="00C24E92">
            <w:pPr>
              <w:spacing w:after="0" w:line="240" w:lineRule="auto"/>
              <w:rPr>
                <w:rFonts w:ascii="Arial" w:hAnsi="Arial"/>
              </w:rPr>
            </w:pPr>
            <w:r w:rsidRPr="00C24E92">
              <w:rPr>
                <w:rFonts w:ascii="Arial" w:hAnsi="Arial"/>
              </w:rPr>
              <w:t xml:space="preserve">Diagnose and repair faulty transmission and drive components; remove, replace, and reassemble parts to OEM standards; validate system performance post-repair. </w:t>
            </w:r>
          </w:p>
        </w:tc>
        <w:tc>
          <w:tcPr>
            <w:tcW w:w="810" w:type="dxa"/>
            <w:tcBorders>
              <w:top w:val="single" w:sz="4" w:space="0" w:color="auto"/>
              <w:left w:val="single" w:sz="4" w:space="0" w:color="auto"/>
              <w:bottom w:val="single" w:sz="4" w:space="0" w:color="auto"/>
              <w:right w:val="single" w:sz="4" w:space="0" w:color="auto"/>
            </w:tcBorders>
          </w:tcPr>
          <w:p w14:paraId="33C88299" w14:textId="77777777" w:rsidR="00D31EBA" w:rsidRPr="00C24E92" w:rsidRDefault="00D31EBA" w:rsidP="00C24E92">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2E46F249" w14:textId="77777777" w:rsidR="00D31EBA" w:rsidRPr="00C24E92" w:rsidRDefault="00D31EBA" w:rsidP="00C24E92">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72C9B807" w14:textId="77777777" w:rsidR="00D31EBA" w:rsidRPr="00C24E92" w:rsidRDefault="00D31EBA" w:rsidP="00C24E92">
            <w:pPr>
              <w:spacing w:after="0" w:line="240" w:lineRule="auto"/>
              <w:rPr>
                <w:rFonts w:ascii="Arial" w:eastAsiaTheme="minorHAnsi" w:hAnsi="Arial"/>
              </w:rPr>
            </w:pPr>
          </w:p>
        </w:tc>
      </w:tr>
      <w:tr w:rsidR="00D31EBA" w:rsidRPr="00C24E92" w14:paraId="138AB918"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87959D3" w14:textId="77777777" w:rsidR="00D31EBA" w:rsidRDefault="00D31EBA" w:rsidP="00C24E92">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4277DB34" w14:textId="77777777" w:rsidR="00D31EBA" w:rsidRPr="00C24E92" w:rsidRDefault="00D31EBA" w:rsidP="00C24E92">
            <w:pPr>
              <w:spacing w:after="0" w:line="240" w:lineRule="auto"/>
              <w:rPr>
                <w:rFonts w:ascii="Arial" w:hAnsi="Arial"/>
              </w:rPr>
            </w:pPr>
            <w:r w:rsidRPr="00C24E92">
              <w:rPr>
                <w:rFonts w:ascii="Arial" w:hAnsi="Arial"/>
              </w:rPr>
              <w:t>Apply safe work practices during testing, troubleshooting, and repair, ensuring compliance with manufacturer SOPs and high-voltage safety requirements.</w:t>
            </w:r>
          </w:p>
        </w:tc>
        <w:tc>
          <w:tcPr>
            <w:tcW w:w="810" w:type="dxa"/>
            <w:tcBorders>
              <w:top w:val="single" w:sz="4" w:space="0" w:color="auto"/>
              <w:left w:val="single" w:sz="4" w:space="0" w:color="auto"/>
              <w:bottom w:val="single" w:sz="4" w:space="0" w:color="auto"/>
              <w:right w:val="single" w:sz="4" w:space="0" w:color="auto"/>
            </w:tcBorders>
          </w:tcPr>
          <w:p w14:paraId="0B2134C8" w14:textId="77777777" w:rsidR="00D31EBA" w:rsidRPr="00C24E92" w:rsidRDefault="00D31EBA" w:rsidP="00C24E92">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3F29CCC" w14:textId="77777777" w:rsidR="00D31EBA" w:rsidRPr="00C24E92" w:rsidRDefault="00D31EBA" w:rsidP="00C24E92">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5D76042A" w14:textId="77777777" w:rsidR="00D31EBA" w:rsidRPr="00C24E92" w:rsidRDefault="00D31EBA" w:rsidP="00C24E92">
            <w:pPr>
              <w:spacing w:after="0" w:line="240" w:lineRule="auto"/>
              <w:rPr>
                <w:rFonts w:ascii="Arial" w:eastAsiaTheme="minorHAnsi" w:hAnsi="Arial"/>
              </w:rPr>
            </w:pPr>
          </w:p>
        </w:tc>
      </w:tr>
      <w:tr w:rsidR="007239D2" w14:paraId="5B6287AB" w14:textId="77777777">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14:paraId="4BEB8E88"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4DCD641E" wp14:editId="5B86C4B7">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sidR="004B3704">
              <w:rPr>
                <w:rFonts w:ascii="Arial" w:hAnsi="Arial"/>
                <w:b/>
                <w:szCs w:val="16"/>
              </w:rPr>
              <w:t>Competent</w:t>
            </w:r>
            <w:r>
              <w:rPr>
                <w:rFonts w:ascii="Arial" w:hAnsi="Arial"/>
                <w:b/>
                <w:szCs w:val="16"/>
              </w:rPr>
              <w:t xml:space="preserve"> </w:t>
            </w:r>
          </w:p>
        </w:tc>
        <w:tc>
          <w:tcPr>
            <w:tcW w:w="5658" w:type="dxa"/>
            <w:gridSpan w:val="5"/>
            <w:tcBorders>
              <w:top w:val="single" w:sz="4" w:space="0" w:color="auto"/>
              <w:left w:val="single" w:sz="4" w:space="0" w:color="auto"/>
              <w:bottom w:val="single" w:sz="4" w:space="0" w:color="auto"/>
              <w:right w:val="single" w:sz="4" w:space="0" w:color="auto"/>
            </w:tcBorders>
            <w:vAlign w:val="center"/>
          </w:tcPr>
          <w:p w14:paraId="26C7D5D1" w14:textId="77777777"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14:anchorId="5C3576F2" wp14:editId="0A211349">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N</w:t>
            </w:r>
            <w:r w:rsidR="004B3704">
              <w:rPr>
                <w:rFonts w:ascii="Arial" w:hAnsi="Arial"/>
                <w:b/>
                <w:szCs w:val="16"/>
              </w:rPr>
              <w:t>o</w:t>
            </w:r>
            <w:r>
              <w:rPr>
                <w:rFonts w:ascii="Arial" w:hAnsi="Arial"/>
                <w:b/>
                <w:szCs w:val="16"/>
              </w:rPr>
              <w:t xml:space="preserve">t yet </w:t>
            </w:r>
            <w:r w:rsidR="004B3704">
              <w:rPr>
                <w:rFonts w:ascii="Arial" w:hAnsi="Arial"/>
                <w:b/>
                <w:szCs w:val="16"/>
              </w:rPr>
              <w:t>Competent</w:t>
            </w:r>
            <w:r>
              <w:rPr>
                <w:rFonts w:ascii="Arial" w:hAnsi="Arial"/>
                <w:b/>
                <w:szCs w:val="16"/>
              </w:rPr>
              <w:t xml:space="preserve">               </w:t>
            </w:r>
          </w:p>
        </w:tc>
      </w:tr>
    </w:tbl>
    <w:p w14:paraId="6DFB95AB" w14:textId="77777777" w:rsidR="007239D2" w:rsidRDefault="007239D2">
      <w:pPr>
        <w:spacing w:after="0"/>
        <w:rPr>
          <w:rFonts w:ascii="Arial" w:hAnsi="Arial"/>
          <w:b/>
          <w:szCs w:val="16"/>
        </w:rPr>
      </w:pPr>
    </w:p>
    <w:p w14:paraId="7E04DC5B" w14:textId="77777777" w:rsidR="00C24E92" w:rsidRDefault="00C24E92">
      <w:pPr>
        <w:spacing w:after="0" w:line="240" w:lineRule="auto"/>
        <w:rPr>
          <w:rFonts w:ascii="Arial" w:hAnsi="Arial"/>
          <w:b/>
          <w:bCs/>
          <w:sz w:val="24"/>
          <w:szCs w:val="24"/>
        </w:rPr>
      </w:pPr>
      <w:r>
        <w:rPr>
          <w:rFonts w:ascii="Arial" w:hAnsi="Arial"/>
          <w:b/>
          <w:bCs/>
          <w:sz w:val="24"/>
          <w:szCs w:val="24"/>
        </w:rPr>
        <w:br w:type="page"/>
      </w:r>
    </w:p>
    <w:p w14:paraId="67A9A633" w14:textId="08995956" w:rsidR="007239D2" w:rsidRDefault="005A0CB3" w:rsidP="00C24E92">
      <w:pPr>
        <w:spacing w:line="240" w:lineRule="auto"/>
        <w:rPr>
          <w:rFonts w:ascii="Arial" w:hAnsi="Arial"/>
          <w:b/>
          <w:bCs/>
          <w:sz w:val="24"/>
          <w:szCs w:val="24"/>
        </w:rPr>
      </w:pPr>
      <w:r>
        <w:rPr>
          <w:rFonts w:ascii="Arial" w:hAnsi="Arial"/>
          <w:b/>
          <w:bCs/>
          <w:sz w:val="24"/>
          <w:szCs w:val="24"/>
        </w:rPr>
        <w:lastRenderedPageBreak/>
        <w:t>Section</w:t>
      </w:r>
      <w:r w:rsidR="00652921">
        <w:rPr>
          <w:rFonts w:ascii="Arial" w:hAnsi="Arial"/>
          <w:b/>
          <w:bCs/>
          <w:sz w:val="24"/>
          <w:szCs w:val="24"/>
        </w:rPr>
        <w:t xml:space="preserve"> B2: </w:t>
      </w:r>
      <w:r>
        <w:rPr>
          <w:rFonts w:ascii="Arial" w:hAnsi="Arial"/>
          <w:b/>
          <w:bCs/>
          <w:sz w:val="24"/>
          <w:szCs w:val="24"/>
        </w:rPr>
        <w:t>Knowledge</w:t>
      </w:r>
      <w:r w:rsidR="00652921">
        <w:rPr>
          <w:rFonts w:ascii="Arial" w:hAnsi="Arial"/>
          <w:b/>
          <w:bCs/>
          <w:sz w:val="24"/>
          <w:szCs w:val="24"/>
        </w:rPr>
        <w:t xml:space="preserv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14:paraId="4E6F4D29" w14:textId="77777777">
        <w:trPr>
          <w:trHeight w:val="300"/>
        </w:trPr>
        <w:tc>
          <w:tcPr>
            <w:tcW w:w="6902" w:type="dxa"/>
            <w:gridSpan w:val="2"/>
            <w:tcBorders>
              <w:top w:val="single" w:sz="4" w:space="0" w:color="auto"/>
              <w:left w:val="single" w:sz="4" w:space="0" w:color="auto"/>
              <w:bottom w:val="single" w:sz="4" w:space="0" w:color="auto"/>
              <w:right w:val="single" w:sz="4" w:space="0" w:color="auto"/>
            </w:tcBorders>
          </w:tcPr>
          <w:p w14:paraId="7259CDB6" w14:textId="77777777" w:rsidR="007239D2" w:rsidRDefault="005A0CB3">
            <w:pPr>
              <w:spacing w:after="0"/>
              <w:rPr>
                <w:rFonts w:ascii="Arial" w:hAnsi="Arial"/>
                <w:b/>
                <w:szCs w:val="16"/>
              </w:rPr>
            </w:pPr>
            <w:r>
              <w:rPr>
                <w:rFonts w:ascii="Arial" w:hAnsi="Arial"/>
                <w:b/>
                <w:sz w:val="20"/>
                <w:szCs w:val="20"/>
              </w:rPr>
              <w:t>Questions</w:t>
            </w:r>
            <w:r w:rsidR="00652921">
              <w:rPr>
                <w:rFonts w:ascii="Arial" w:hAnsi="Arial"/>
                <w:b/>
                <w:szCs w:val="16"/>
              </w:rPr>
              <w:t xml:space="preserve"> </w:t>
            </w:r>
            <w:r w:rsidR="00652921">
              <w:rPr>
                <w:rFonts w:ascii="Arial" w:hAnsi="Arial"/>
                <w:sz w:val="18"/>
                <w:szCs w:val="18"/>
              </w:rPr>
              <w:t xml:space="preserve">(Candidate </w:t>
            </w:r>
            <w:r>
              <w:rPr>
                <w:rFonts w:ascii="Arial" w:hAnsi="Arial"/>
                <w:sz w:val="18"/>
                <w:szCs w:val="18"/>
              </w:rPr>
              <w:t>confidently</w:t>
            </w:r>
            <w:r w:rsidR="00652921">
              <w:rPr>
                <w:rFonts w:ascii="Arial" w:hAnsi="Arial"/>
                <w:sz w:val="18"/>
                <w:szCs w:val="18"/>
              </w:rPr>
              <w:t xml:space="preserve"> answered </w:t>
            </w:r>
            <w:r>
              <w:rPr>
                <w:rFonts w:ascii="Arial" w:hAnsi="Arial"/>
                <w:sz w:val="18"/>
                <w:szCs w:val="18"/>
              </w:rPr>
              <w:t>questions</w:t>
            </w:r>
            <w:r w:rsidR="00652921">
              <w:rPr>
                <w:rFonts w:ascii="Arial" w:hAnsi="Arial"/>
                <w:sz w:val="18"/>
                <w:szCs w:val="18"/>
              </w:rPr>
              <w:t xml:space="preserve"> </w:t>
            </w:r>
            <w:r>
              <w:rPr>
                <w:rFonts w:ascii="Arial" w:hAnsi="Arial"/>
                <w:sz w:val="18"/>
                <w:szCs w:val="18"/>
              </w:rPr>
              <w:t>correctly</w:t>
            </w:r>
            <w:r w:rsidR="00652921">
              <w:rPr>
                <w:rFonts w:ascii="Arial" w:hAnsi="Arial"/>
                <w:sz w:val="18"/>
                <w:szCs w:val="18"/>
              </w:rPr>
              <w:t xml:space="preserve"> and </w:t>
            </w:r>
            <w:r>
              <w:rPr>
                <w:rFonts w:ascii="Arial" w:hAnsi="Arial"/>
                <w:sz w:val="18"/>
                <w:szCs w:val="18"/>
              </w:rPr>
              <w:t>demonstrated</w:t>
            </w:r>
            <w:r w:rsidR="00652921">
              <w:rPr>
                <w:rFonts w:ascii="Arial" w:hAnsi="Arial"/>
                <w:sz w:val="18"/>
                <w:szCs w:val="18"/>
              </w:rPr>
              <w:t xml:space="preserve"> understanding </w:t>
            </w:r>
            <w:proofErr w:type="spellStart"/>
            <w:r w:rsidR="00652921">
              <w:rPr>
                <w:rFonts w:ascii="Arial" w:hAnsi="Arial"/>
                <w:sz w:val="18"/>
                <w:szCs w:val="18"/>
              </w:rPr>
              <w:t>f</w:t>
            </w:r>
            <w:proofErr w:type="spellEnd"/>
            <w:r w:rsidR="00652921">
              <w:rPr>
                <w:rFonts w:ascii="Arial" w:hAnsi="Arial"/>
                <w:sz w:val="18"/>
                <w:szCs w:val="18"/>
              </w:rPr>
              <w:t xml:space="preserve"> the </w:t>
            </w:r>
            <w:r>
              <w:rPr>
                <w:rFonts w:ascii="Arial" w:hAnsi="Arial"/>
                <w:sz w:val="18"/>
                <w:szCs w:val="18"/>
              </w:rPr>
              <w:t>topic</w:t>
            </w:r>
            <w:r w:rsidR="00652921">
              <w:rPr>
                <w:rFonts w:ascii="Arial" w:hAnsi="Arial"/>
                <w:sz w:val="18"/>
                <w:szCs w:val="18"/>
              </w:rPr>
              <w:t xml:space="preserve"> and their </w:t>
            </w:r>
            <w:r>
              <w:rPr>
                <w:rFonts w:ascii="Arial" w:hAnsi="Arial"/>
                <w:sz w:val="18"/>
                <w:szCs w:val="18"/>
              </w:rPr>
              <w:t>application</w:t>
            </w:r>
            <w:r w:rsidR="00652921">
              <w:rPr>
                <w:rFonts w:ascii="Arial" w:hAnsi="Arial"/>
                <w:sz w:val="18"/>
                <w:szCs w:val="18"/>
              </w:rPr>
              <w:t>)</w:t>
            </w:r>
          </w:p>
        </w:tc>
        <w:tc>
          <w:tcPr>
            <w:tcW w:w="1553" w:type="dxa"/>
            <w:tcBorders>
              <w:top w:val="single" w:sz="4" w:space="0" w:color="auto"/>
              <w:left w:val="single" w:sz="4" w:space="0" w:color="auto"/>
              <w:bottom w:val="single" w:sz="4" w:space="0" w:color="auto"/>
              <w:right w:val="single" w:sz="4" w:space="0" w:color="auto"/>
            </w:tcBorders>
          </w:tcPr>
          <w:p w14:paraId="7A35C17D" w14:textId="77777777" w:rsidR="007239D2" w:rsidRDefault="005A0CB3">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14:paraId="7B4CDAB5" w14:textId="77777777" w:rsidR="007239D2" w:rsidRDefault="00652921">
            <w:pPr>
              <w:spacing w:after="0"/>
              <w:rPr>
                <w:rFonts w:ascii="Arial" w:hAnsi="Arial"/>
                <w:b/>
                <w:szCs w:val="16"/>
              </w:rPr>
            </w:pPr>
            <w:r>
              <w:rPr>
                <w:rFonts w:ascii="Arial" w:hAnsi="Arial"/>
                <w:b/>
                <w:szCs w:val="16"/>
              </w:rPr>
              <w:t>N</w:t>
            </w:r>
            <w:r w:rsidR="005A0CB3">
              <w:rPr>
                <w:rFonts w:ascii="Arial" w:hAnsi="Arial"/>
                <w:b/>
                <w:szCs w:val="16"/>
              </w:rPr>
              <w:t>o</w:t>
            </w:r>
            <w:r>
              <w:rPr>
                <w:rFonts w:ascii="Arial" w:hAnsi="Arial"/>
                <w:b/>
                <w:szCs w:val="16"/>
              </w:rPr>
              <w:t xml:space="preserve">t </w:t>
            </w:r>
            <w:r w:rsidR="005A0CB3">
              <w:rPr>
                <w:rFonts w:ascii="Arial" w:hAnsi="Arial"/>
                <w:b/>
                <w:szCs w:val="16"/>
              </w:rPr>
              <w:t>Satisfactory</w:t>
            </w:r>
          </w:p>
        </w:tc>
      </w:tr>
      <w:tr w:rsidR="004B361C" w14:paraId="1133BE20" w14:textId="77777777" w:rsidTr="00C6211F">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1EEFFE08" w14:textId="77777777" w:rsidR="004B361C" w:rsidRDefault="004B361C" w:rsidP="00C24E92">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tcPr>
          <w:p w14:paraId="77F12E1A" w14:textId="77777777" w:rsidR="004B361C" w:rsidRPr="00C24E92" w:rsidRDefault="004B361C" w:rsidP="00C24E92">
            <w:pPr>
              <w:spacing w:after="0" w:line="240" w:lineRule="auto"/>
              <w:rPr>
                <w:rFonts w:ascii="Arial" w:hAnsi="Arial"/>
              </w:rPr>
            </w:pPr>
            <w:r w:rsidRPr="00C24E92">
              <w:rPr>
                <w:rFonts w:ascii="Arial" w:hAnsi="Arial"/>
              </w:rPr>
              <w:t>What is the function of the transmission system in an electric vehicle?</w:t>
            </w:r>
          </w:p>
        </w:tc>
        <w:tc>
          <w:tcPr>
            <w:tcW w:w="1553" w:type="dxa"/>
            <w:vMerge w:val="restart"/>
            <w:tcBorders>
              <w:top w:val="single" w:sz="4" w:space="0" w:color="auto"/>
              <w:left w:val="single" w:sz="4" w:space="0" w:color="auto"/>
              <w:bottom w:val="single" w:sz="4" w:space="0" w:color="auto"/>
              <w:right w:val="single" w:sz="4" w:space="0" w:color="auto"/>
            </w:tcBorders>
          </w:tcPr>
          <w:p w14:paraId="7A829A4C" w14:textId="77777777" w:rsidR="004B361C" w:rsidRDefault="004B361C" w:rsidP="00C24E9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7F664360" w14:textId="77777777" w:rsidR="004B361C" w:rsidRDefault="004B361C" w:rsidP="00C24E92">
            <w:pPr>
              <w:spacing w:after="0"/>
              <w:rPr>
                <w:rFonts w:ascii="Arial" w:hAnsi="Arial"/>
                <w:szCs w:val="16"/>
              </w:rPr>
            </w:pPr>
          </w:p>
        </w:tc>
      </w:tr>
      <w:tr w:rsidR="004B361C" w14:paraId="20B0DDD7" w14:textId="77777777" w:rsidTr="00C6211F">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09119C08" w14:textId="77777777" w:rsidR="004B361C" w:rsidRDefault="004B361C" w:rsidP="00C24E9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39BA08C" w14:textId="77777777" w:rsidR="004B361C" w:rsidRPr="00C24E92" w:rsidRDefault="004B361C" w:rsidP="00C24E92">
            <w:pPr>
              <w:spacing w:after="0" w:line="240" w:lineRule="auto"/>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046AD2D6" w14:textId="77777777" w:rsidR="004B361C" w:rsidRDefault="004B361C" w:rsidP="00C24E9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11270328" w14:textId="77777777" w:rsidR="004B361C" w:rsidRDefault="004B361C" w:rsidP="00C24E92">
            <w:pPr>
              <w:spacing w:after="0"/>
              <w:rPr>
                <w:rFonts w:ascii="Arial" w:eastAsiaTheme="minorHAnsi" w:hAnsi="Arial"/>
                <w:szCs w:val="16"/>
              </w:rPr>
            </w:pPr>
          </w:p>
        </w:tc>
      </w:tr>
      <w:tr w:rsidR="004B361C" w14:paraId="350C2BEC" w14:textId="77777777" w:rsidTr="00C6211F">
        <w:trPr>
          <w:trHeight w:val="20"/>
        </w:trPr>
        <w:tc>
          <w:tcPr>
            <w:tcW w:w="624" w:type="dxa"/>
            <w:vMerge w:val="restart"/>
            <w:tcBorders>
              <w:top w:val="single" w:sz="4" w:space="0" w:color="auto"/>
              <w:left w:val="single" w:sz="4" w:space="0" w:color="auto"/>
              <w:right w:val="single" w:sz="4" w:space="0" w:color="auto"/>
            </w:tcBorders>
            <w:vAlign w:val="center"/>
          </w:tcPr>
          <w:p w14:paraId="3C3B3F72" w14:textId="77777777" w:rsidR="004B361C" w:rsidRDefault="004B361C" w:rsidP="00C24E92">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14:paraId="47FDD70C" w14:textId="77777777" w:rsidR="004B361C" w:rsidRPr="00C24E92" w:rsidRDefault="004B361C" w:rsidP="00C24E92">
            <w:pPr>
              <w:spacing w:after="0" w:line="240" w:lineRule="auto"/>
              <w:rPr>
                <w:rFonts w:ascii="Arial" w:hAnsi="Arial"/>
              </w:rPr>
            </w:pPr>
            <w:r w:rsidRPr="00C24E92">
              <w:rPr>
                <w:rFonts w:ascii="Arial" w:hAnsi="Arial"/>
              </w:rPr>
              <w:t>When is gear reduction necessary in EVs and how does it affect performance?</w:t>
            </w:r>
          </w:p>
        </w:tc>
        <w:tc>
          <w:tcPr>
            <w:tcW w:w="1553" w:type="dxa"/>
            <w:vMerge w:val="restart"/>
            <w:tcBorders>
              <w:top w:val="single" w:sz="4" w:space="0" w:color="auto"/>
              <w:left w:val="single" w:sz="4" w:space="0" w:color="auto"/>
              <w:right w:val="single" w:sz="4" w:space="0" w:color="auto"/>
            </w:tcBorders>
            <w:vAlign w:val="center"/>
          </w:tcPr>
          <w:p w14:paraId="702FD101" w14:textId="77777777" w:rsidR="004B361C" w:rsidRDefault="004B361C" w:rsidP="00C24E9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757217E9" w14:textId="77777777" w:rsidR="004B361C" w:rsidRDefault="004B361C" w:rsidP="00C24E92">
            <w:pPr>
              <w:spacing w:after="0"/>
              <w:rPr>
                <w:rFonts w:ascii="Arial" w:hAnsi="Arial"/>
                <w:szCs w:val="16"/>
              </w:rPr>
            </w:pPr>
          </w:p>
        </w:tc>
      </w:tr>
      <w:tr w:rsidR="004B361C" w14:paraId="3BEC64A4" w14:textId="77777777" w:rsidTr="00C6211F">
        <w:trPr>
          <w:trHeight w:val="20"/>
        </w:trPr>
        <w:tc>
          <w:tcPr>
            <w:tcW w:w="624" w:type="dxa"/>
            <w:vMerge/>
            <w:tcBorders>
              <w:left w:val="single" w:sz="4" w:space="0" w:color="auto"/>
              <w:bottom w:val="single" w:sz="4" w:space="0" w:color="auto"/>
              <w:right w:val="single" w:sz="4" w:space="0" w:color="auto"/>
            </w:tcBorders>
            <w:vAlign w:val="center"/>
          </w:tcPr>
          <w:p w14:paraId="2EFDD454" w14:textId="77777777" w:rsidR="004B361C" w:rsidRDefault="004B361C"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5AC75AF4" w14:textId="77777777" w:rsidR="004B361C" w:rsidRPr="00C24E92" w:rsidRDefault="004B361C" w:rsidP="00C24E92">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2CF92493" w14:textId="77777777" w:rsidR="004B361C" w:rsidRDefault="004B361C" w:rsidP="00C24E9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6CFCDE63" w14:textId="77777777" w:rsidR="004B361C" w:rsidRDefault="004B361C" w:rsidP="00C24E92">
            <w:pPr>
              <w:spacing w:after="0"/>
              <w:rPr>
                <w:rFonts w:ascii="Arial" w:hAnsi="Arial"/>
                <w:szCs w:val="16"/>
              </w:rPr>
            </w:pPr>
          </w:p>
        </w:tc>
      </w:tr>
      <w:tr w:rsidR="004B361C" w14:paraId="4217B651" w14:textId="77777777" w:rsidTr="00C6211F">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6DDB7F9" w14:textId="77777777" w:rsidR="004B361C" w:rsidRDefault="004B361C" w:rsidP="00C24E92">
            <w:pPr>
              <w:spacing w:after="0"/>
              <w:rPr>
                <w:rFonts w:ascii="Arial" w:hAnsi="Arial"/>
                <w:szCs w:val="16"/>
              </w:rPr>
            </w:pPr>
            <w:r>
              <w:rPr>
                <w:rFonts w:ascii="Arial" w:hAnsi="Arial"/>
                <w:szCs w:val="16"/>
              </w:rPr>
              <w:t>3</w:t>
            </w:r>
          </w:p>
          <w:p w14:paraId="32E7C7D7" w14:textId="77777777" w:rsidR="004B361C" w:rsidRDefault="004B361C"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0EA4AAB" w14:textId="77777777" w:rsidR="004B361C" w:rsidRPr="00C24E92" w:rsidRDefault="004B361C" w:rsidP="00C24E92">
            <w:pPr>
              <w:spacing w:after="0" w:line="240" w:lineRule="auto"/>
              <w:rPr>
                <w:rFonts w:ascii="Arial" w:hAnsi="Arial"/>
              </w:rPr>
            </w:pPr>
            <w:r w:rsidRPr="00C24E92">
              <w:rPr>
                <w:rFonts w:ascii="Arial" w:hAnsi="Arial"/>
              </w:rPr>
              <w:t>Who is responsible for ensuring safe isolation of high-voltage systems during maintenance?</w:t>
            </w:r>
          </w:p>
        </w:tc>
        <w:tc>
          <w:tcPr>
            <w:tcW w:w="1553" w:type="dxa"/>
            <w:vMerge w:val="restart"/>
            <w:tcBorders>
              <w:top w:val="single" w:sz="4" w:space="0" w:color="auto"/>
              <w:left w:val="single" w:sz="4" w:space="0" w:color="auto"/>
              <w:bottom w:val="single" w:sz="4" w:space="0" w:color="auto"/>
              <w:right w:val="single" w:sz="4" w:space="0" w:color="auto"/>
            </w:tcBorders>
          </w:tcPr>
          <w:p w14:paraId="373F2124" w14:textId="77777777" w:rsidR="004B361C" w:rsidRDefault="004B361C" w:rsidP="00C24E9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0BE74391" w14:textId="77777777" w:rsidR="004B361C" w:rsidRDefault="004B361C" w:rsidP="00C24E92">
            <w:pPr>
              <w:spacing w:after="0"/>
              <w:rPr>
                <w:rFonts w:ascii="Arial" w:hAnsi="Arial"/>
                <w:szCs w:val="16"/>
              </w:rPr>
            </w:pPr>
          </w:p>
        </w:tc>
      </w:tr>
      <w:tr w:rsidR="004B361C" w14:paraId="6A905EB5" w14:textId="77777777" w:rsidTr="00C6211F">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22BA1473" w14:textId="77777777" w:rsidR="004B361C" w:rsidRDefault="004B361C" w:rsidP="00C24E9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57AF3D24" w14:textId="77777777" w:rsidR="004B361C" w:rsidRPr="00C24E92" w:rsidRDefault="004B361C" w:rsidP="00C24E92">
            <w:pPr>
              <w:spacing w:after="0" w:line="240" w:lineRule="auto"/>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78C98536" w14:textId="77777777" w:rsidR="004B361C" w:rsidRDefault="004B361C" w:rsidP="00C24E9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6086179" w14:textId="77777777" w:rsidR="004B361C" w:rsidRDefault="004B361C" w:rsidP="00C24E92">
            <w:pPr>
              <w:spacing w:after="0"/>
              <w:rPr>
                <w:rFonts w:ascii="Arial" w:eastAsiaTheme="minorHAnsi" w:hAnsi="Arial"/>
                <w:szCs w:val="16"/>
              </w:rPr>
            </w:pPr>
          </w:p>
        </w:tc>
      </w:tr>
      <w:tr w:rsidR="004B361C" w14:paraId="6F5E9898" w14:textId="77777777" w:rsidTr="00C6211F">
        <w:trPr>
          <w:trHeight w:val="20"/>
        </w:trPr>
        <w:tc>
          <w:tcPr>
            <w:tcW w:w="624" w:type="dxa"/>
            <w:vMerge w:val="restart"/>
            <w:tcBorders>
              <w:top w:val="single" w:sz="4" w:space="0" w:color="auto"/>
              <w:left w:val="single" w:sz="4" w:space="0" w:color="auto"/>
              <w:right w:val="single" w:sz="4" w:space="0" w:color="auto"/>
            </w:tcBorders>
            <w:vAlign w:val="center"/>
          </w:tcPr>
          <w:p w14:paraId="3F8E3A58" w14:textId="77777777" w:rsidR="004B361C" w:rsidRDefault="004B361C" w:rsidP="00C24E92">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14:paraId="4E610DB8" w14:textId="77777777" w:rsidR="004B361C" w:rsidRPr="00C24E92" w:rsidRDefault="004B361C" w:rsidP="00C24E92">
            <w:pPr>
              <w:spacing w:after="0" w:line="240" w:lineRule="auto"/>
              <w:rPr>
                <w:rFonts w:ascii="Arial" w:hAnsi="Arial"/>
              </w:rPr>
            </w:pPr>
            <w:r w:rsidRPr="00C24E92">
              <w:rPr>
                <w:rFonts w:ascii="Arial" w:hAnsi="Arial"/>
              </w:rPr>
              <w:t>Why is thermal management critical for EV motors and inverters?</w:t>
            </w:r>
          </w:p>
        </w:tc>
        <w:tc>
          <w:tcPr>
            <w:tcW w:w="1553" w:type="dxa"/>
            <w:vMerge w:val="restart"/>
            <w:tcBorders>
              <w:top w:val="single" w:sz="4" w:space="0" w:color="auto"/>
              <w:left w:val="single" w:sz="4" w:space="0" w:color="auto"/>
              <w:right w:val="single" w:sz="4" w:space="0" w:color="auto"/>
            </w:tcBorders>
            <w:vAlign w:val="center"/>
          </w:tcPr>
          <w:p w14:paraId="7C583E2E" w14:textId="77777777" w:rsidR="004B361C" w:rsidRDefault="004B361C" w:rsidP="00C24E9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605671F4" w14:textId="77777777" w:rsidR="004B361C" w:rsidRDefault="004B361C" w:rsidP="00C24E92">
            <w:pPr>
              <w:spacing w:after="0"/>
              <w:rPr>
                <w:rFonts w:ascii="Arial" w:hAnsi="Arial"/>
                <w:szCs w:val="16"/>
              </w:rPr>
            </w:pPr>
          </w:p>
        </w:tc>
      </w:tr>
      <w:tr w:rsidR="004B361C" w14:paraId="48BE2A44" w14:textId="77777777" w:rsidTr="00C6211F">
        <w:trPr>
          <w:trHeight w:val="20"/>
        </w:trPr>
        <w:tc>
          <w:tcPr>
            <w:tcW w:w="624" w:type="dxa"/>
            <w:vMerge/>
            <w:tcBorders>
              <w:left w:val="single" w:sz="4" w:space="0" w:color="auto"/>
              <w:bottom w:val="single" w:sz="4" w:space="0" w:color="auto"/>
              <w:right w:val="single" w:sz="4" w:space="0" w:color="auto"/>
            </w:tcBorders>
            <w:vAlign w:val="center"/>
          </w:tcPr>
          <w:p w14:paraId="1B110232" w14:textId="77777777" w:rsidR="004B361C" w:rsidRDefault="004B361C"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68DFF1E" w14:textId="77777777" w:rsidR="004B361C" w:rsidRPr="00C24E92" w:rsidRDefault="004B361C" w:rsidP="00C24E92">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408122A0" w14:textId="77777777" w:rsidR="004B361C" w:rsidRDefault="004B361C" w:rsidP="00C24E9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351A305D" w14:textId="77777777" w:rsidR="004B361C" w:rsidRDefault="004B361C" w:rsidP="00C24E92">
            <w:pPr>
              <w:spacing w:after="0"/>
              <w:rPr>
                <w:rFonts w:ascii="Arial" w:hAnsi="Arial"/>
                <w:szCs w:val="16"/>
              </w:rPr>
            </w:pPr>
          </w:p>
        </w:tc>
      </w:tr>
      <w:tr w:rsidR="004B361C" w14:paraId="35BAC935" w14:textId="77777777" w:rsidTr="00C6211F">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42683B4F" w14:textId="77777777" w:rsidR="004B361C" w:rsidRDefault="004B361C" w:rsidP="00C24E92">
            <w:pPr>
              <w:spacing w:after="0"/>
              <w:rPr>
                <w:rFonts w:ascii="Arial" w:hAnsi="Arial"/>
                <w:szCs w:val="16"/>
              </w:rPr>
            </w:pPr>
            <w:r>
              <w:rPr>
                <w:rFonts w:ascii="Arial" w:hAnsi="Arial"/>
                <w:szCs w:val="16"/>
              </w:rPr>
              <w:t>5</w:t>
            </w:r>
          </w:p>
          <w:p w14:paraId="33B81FEA" w14:textId="77777777" w:rsidR="004B361C" w:rsidRDefault="004B361C"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39AD2229" w14:textId="77777777" w:rsidR="004B361C" w:rsidRPr="00C24E92" w:rsidRDefault="004B361C" w:rsidP="00C24E92">
            <w:pPr>
              <w:spacing w:after="0" w:line="240" w:lineRule="auto"/>
              <w:rPr>
                <w:rFonts w:ascii="Arial" w:hAnsi="Arial"/>
              </w:rPr>
            </w:pPr>
            <w:r w:rsidRPr="00C24E92">
              <w:rPr>
                <w:rFonts w:ascii="Arial" w:hAnsi="Arial"/>
              </w:rPr>
              <w:t>How much torque can an EV motor deliver compared to an internal combustion engine, and why does this influence transmission design?</w:t>
            </w:r>
          </w:p>
        </w:tc>
        <w:tc>
          <w:tcPr>
            <w:tcW w:w="1553" w:type="dxa"/>
            <w:vMerge w:val="restart"/>
            <w:tcBorders>
              <w:top w:val="single" w:sz="4" w:space="0" w:color="auto"/>
              <w:left w:val="single" w:sz="4" w:space="0" w:color="auto"/>
              <w:bottom w:val="single" w:sz="4" w:space="0" w:color="auto"/>
              <w:right w:val="single" w:sz="4" w:space="0" w:color="auto"/>
            </w:tcBorders>
          </w:tcPr>
          <w:p w14:paraId="420443AE" w14:textId="77777777" w:rsidR="004B361C" w:rsidRDefault="004B361C" w:rsidP="00C24E9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38A53A4F" w14:textId="77777777" w:rsidR="004B361C" w:rsidRDefault="004B361C" w:rsidP="00C24E92">
            <w:pPr>
              <w:spacing w:after="0"/>
              <w:rPr>
                <w:rFonts w:ascii="Arial" w:hAnsi="Arial"/>
                <w:szCs w:val="16"/>
              </w:rPr>
            </w:pPr>
          </w:p>
        </w:tc>
      </w:tr>
      <w:tr w:rsidR="004B361C" w14:paraId="3178A970" w14:textId="77777777" w:rsidTr="00C6211F">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59C5CE4B" w14:textId="77777777" w:rsidR="004B361C" w:rsidRDefault="004B361C"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487FD7F" w14:textId="77777777" w:rsidR="004B361C" w:rsidRPr="00C24E92" w:rsidRDefault="004B361C" w:rsidP="00C24E92">
            <w:pPr>
              <w:spacing w:after="0" w:line="240" w:lineRule="auto"/>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4014BA58" w14:textId="77777777" w:rsidR="004B361C" w:rsidRDefault="004B361C" w:rsidP="00C24E9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763D8733" w14:textId="77777777" w:rsidR="004B361C" w:rsidRDefault="004B361C" w:rsidP="00C24E92">
            <w:pPr>
              <w:spacing w:after="0"/>
              <w:rPr>
                <w:rFonts w:ascii="Arial" w:hAnsi="Arial"/>
                <w:szCs w:val="16"/>
              </w:rPr>
            </w:pPr>
          </w:p>
        </w:tc>
      </w:tr>
      <w:tr w:rsidR="004B361C" w14:paraId="58DDB022" w14:textId="77777777" w:rsidTr="00C6211F">
        <w:trPr>
          <w:trHeight w:val="20"/>
        </w:trPr>
        <w:tc>
          <w:tcPr>
            <w:tcW w:w="624" w:type="dxa"/>
            <w:vMerge w:val="restart"/>
            <w:tcBorders>
              <w:top w:val="single" w:sz="4" w:space="0" w:color="auto"/>
              <w:left w:val="single" w:sz="4" w:space="0" w:color="auto"/>
              <w:right w:val="single" w:sz="4" w:space="0" w:color="auto"/>
            </w:tcBorders>
            <w:vAlign w:val="center"/>
          </w:tcPr>
          <w:p w14:paraId="7D08F58A" w14:textId="77777777" w:rsidR="004B361C" w:rsidRDefault="004B361C" w:rsidP="00C24E92">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14:paraId="5BC0B6C0" w14:textId="77777777" w:rsidR="004B361C" w:rsidRPr="00C24E92" w:rsidRDefault="004B361C" w:rsidP="00C24E92">
            <w:pPr>
              <w:spacing w:after="0" w:line="240" w:lineRule="auto"/>
              <w:rPr>
                <w:rFonts w:ascii="Arial" w:hAnsi="Arial"/>
              </w:rPr>
            </w:pPr>
            <w:r w:rsidRPr="00C24E92">
              <w:rPr>
                <w:rFonts w:ascii="Arial" w:hAnsi="Arial"/>
              </w:rPr>
              <w:t>Enlist the steps involved in checking and replacing reduction gear oil in an EV?</w:t>
            </w:r>
          </w:p>
        </w:tc>
        <w:tc>
          <w:tcPr>
            <w:tcW w:w="1553" w:type="dxa"/>
            <w:vMerge w:val="restart"/>
            <w:tcBorders>
              <w:top w:val="single" w:sz="4" w:space="0" w:color="auto"/>
              <w:left w:val="single" w:sz="4" w:space="0" w:color="auto"/>
              <w:right w:val="single" w:sz="4" w:space="0" w:color="auto"/>
            </w:tcBorders>
            <w:vAlign w:val="center"/>
          </w:tcPr>
          <w:p w14:paraId="0B2FDB44" w14:textId="77777777" w:rsidR="004B361C" w:rsidRDefault="004B361C" w:rsidP="00C24E9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45FB6850" w14:textId="77777777" w:rsidR="004B361C" w:rsidRDefault="004B361C" w:rsidP="00C24E92">
            <w:pPr>
              <w:spacing w:after="0"/>
              <w:rPr>
                <w:rFonts w:ascii="Arial" w:hAnsi="Arial"/>
                <w:szCs w:val="16"/>
              </w:rPr>
            </w:pPr>
          </w:p>
        </w:tc>
      </w:tr>
      <w:tr w:rsidR="004B361C" w14:paraId="171BD16B" w14:textId="77777777" w:rsidTr="00C6211F">
        <w:trPr>
          <w:trHeight w:val="20"/>
        </w:trPr>
        <w:tc>
          <w:tcPr>
            <w:tcW w:w="624" w:type="dxa"/>
            <w:vMerge/>
            <w:tcBorders>
              <w:left w:val="single" w:sz="4" w:space="0" w:color="auto"/>
              <w:bottom w:val="single" w:sz="4" w:space="0" w:color="auto"/>
              <w:right w:val="single" w:sz="4" w:space="0" w:color="auto"/>
            </w:tcBorders>
            <w:vAlign w:val="center"/>
          </w:tcPr>
          <w:p w14:paraId="4BBAF7D8" w14:textId="77777777" w:rsidR="004B361C" w:rsidRDefault="004B361C"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5EC2FE19" w14:textId="77777777" w:rsidR="004B361C" w:rsidRPr="00C24E92" w:rsidRDefault="004B361C" w:rsidP="00C24E92">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799ADCBF" w14:textId="77777777" w:rsidR="004B361C" w:rsidRDefault="004B361C" w:rsidP="00C24E9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45137928" w14:textId="77777777" w:rsidR="004B361C" w:rsidRDefault="004B361C" w:rsidP="00C24E92">
            <w:pPr>
              <w:spacing w:after="0"/>
              <w:rPr>
                <w:rFonts w:ascii="Arial" w:hAnsi="Arial"/>
                <w:szCs w:val="16"/>
              </w:rPr>
            </w:pPr>
          </w:p>
        </w:tc>
      </w:tr>
      <w:tr w:rsidR="004B361C" w14:paraId="280EF6FA" w14:textId="77777777" w:rsidTr="00C6211F">
        <w:trPr>
          <w:trHeight w:val="20"/>
        </w:trPr>
        <w:tc>
          <w:tcPr>
            <w:tcW w:w="624" w:type="dxa"/>
            <w:vMerge w:val="restart"/>
            <w:tcBorders>
              <w:top w:val="single" w:sz="4" w:space="0" w:color="auto"/>
              <w:left w:val="single" w:sz="4" w:space="0" w:color="auto"/>
              <w:right w:val="single" w:sz="4" w:space="0" w:color="auto"/>
            </w:tcBorders>
            <w:vAlign w:val="center"/>
          </w:tcPr>
          <w:p w14:paraId="213DC034" w14:textId="77777777" w:rsidR="004B361C" w:rsidRDefault="004B361C" w:rsidP="00C24E92">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tcPr>
          <w:p w14:paraId="5903458F" w14:textId="77777777" w:rsidR="004B361C" w:rsidRPr="00C24E92" w:rsidRDefault="004B361C" w:rsidP="00C24E92">
            <w:pPr>
              <w:spacing w:after="0" w:line="240" w:lineRule="auto"/>
              <w:rPr>
                <w:rFonts w:ascii="Arial" w:hAnsi="Arial"/>
              </w:rPr>
            </w:pPr>
            <w:r w:rsidRPr="00C24E92">
              <w:rPr>
                <w:rFonts w:ascii="Arial" w:hAnsi="Arial"/>
              </w:rPr>
              <w:t>When should the reduction gear oil be inspected or replaced according to standard maintenance schedules?</w:t>
            </w:r>
          </w:p>
        </w:tc>
        <w:tc>
          <w:tcPr>
            <w:tcW w:w="1553" w:type="dxa"/>
            <w:vMerge w:val="restart"/>
            <w:tcBorders>
              <w:top w:val="single" w:sz="4" w:space="0" w:color="auto"/>
              <w:left w:val="single" w:sz="4" w:space="0" w:color="auto"/>
              <w:bottom w:val="nil"/>
              <w:right w:val="single" w:sz="4" w:space="0" w:color="auto"/>
            </w:tcBorders>
          </w:tcPr>
          <w:p w14:paraId="6D906167" w14:textId="77777777" w:rsidR="004B361C" w:rsidRDefault="004B361C" w:rsidP="00C24E9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56F5A02E" w14:textId="77777777" w:rsidR="004B361C" w:rsidRDefault="004B361C" w:rsidP="00C24E92">
            <w:pPr>
              <w:spacing w:after="0"/>
              <w:rPr>
                <w:rFonts w:ascii="Arial" w:hAnsi="Arial"/>
                <w:szCs w:val="16"/>
              </w:rPr>
            </w:pPr>
          </w:p>
        </w:tc>
      </w:tr>
      <w:tr w:rsidR="004B361C" w14:paraId="21A47CDC" w14:textId="77777777" w:rsidTr="00C6211F">
        <w:trPr>
          <w:trHeight w:val="20"/>
        </w:trPr>
        <w:tc>
          <w:tcPr>
            <w:tcW w:w="624" w:type="dxa"/>
            <w:vMerge/>
            <w:tcBorders>
              <w:left w:val="single" w:sz="4" w:space="0" w:color="auto"/>
              <w:bottom w:val="single" w:sz="4" w:space="0" w:color="auto"/>
              <w:right w:val="single" w:sz="4" w:space="0" w:color="auto"/>
            </w:tcBorders>
            <w:vAlign w:val="center"/>
          </w:tcPr>
          <w:p w14:paraId="6125AEBC" w14:textId="77777777" w:rsidR="004B361C" w:rsidRDefault="004B361C"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DAD3AEF" w14:textId="77777777" w:rsidR="004B361C" w:rsidRPr="00C24E92" w:rsidRDefault="004B361C" w:rsidP="00C24E92">
            <w:pPr>
              <w:spacing w:after="0" w:line="240" w:lineRule="auto"/>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79BADE74" w14:textId="77777777" w:rsidR="004B361C" w:rsidRDefault="004B361C" w:rsidP="00C24E9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10F4FD42" w14:textId="77777777" w:rsidR="004B361C" w:rsidRDefault="004B361C" w:rsidP="00C24E92">
            <w:pPr>
              <w:spacing w:after="0"/>
              <w:rPr>
                <w:rFonts w:ascii="Arial" w:hAnsi="Arial"/>
                <w:szCs w:val="16"/>
              </w:rPr>
            </w:pPr>
          </w:p>
        </w:tc>
      </w:tr>
      <w:tr w:rsidR="004B361C" w14:paraId="00A784E4" w14:textId="77777777" w:rsidTr="00C6211F">
        <w:trPr>
          <w:trHeight w:val="20"/>
        </w:trPr>
        <w:tc>
          <w:tcPr>
            <w:tcW w:w="624" w:type="dxa"/>
            <w:vMerge w:val="restart"/>
            <w:tcBorders>
              <w:top w:val="single" w:sz="4" w:space="0" w:color="auto"/>
              <w:left w:val="single" w:sz="4" w:space="0" w:color="auto"/>
              <w:right w:val="single" w:sz="4" w:space="0" w:color="auto"/>
            </w:tcBorders>
            <w:vAlign w:val="center"/>
          </w:tcPr>
          <w:p w14:paraId="3E56BA05" w14:textId="77777777" w:rsidR="004B361C" w:rsidRDefault="004B361C" w:rsidP="00C24E92">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tcPr>
          <w:p w14:paraId="202B3134" w14:textId="77777777" w:rsidR="004B361C" w:rsidRPr="00C24E92" w:rsidRDefault="004B361C" w:rsidP="00C24E92">
            <w:pPr>
              <w:spacing w:after="0" w:line="240" w:lineRule="auto"/>
              <w:rPr>
                <w:rFonts w:ascii="Arial" w:hAnsi="Arial"/>
              </w:rPr>
            </w:pPr>
            <w:r w:rsidRPr="00C24E92">
              <w:rPr>
                <w:rFonts w:ascii="Arial" w:hAnsi="Arial"/>
              </w:rPr>
              <w:t>What possible causes are whining noise during acceleration in an EV?</w:t>
            </w:r>
          </w:p>
        </w:tc>
        <w:tc>
          <w:tcPr>
            <w:tcW w:w="1553" w:type="dxa"/>
            <w:vMerge w:val="restart"/>
            <w:tcBorders>
              <w:top w:val="single" w:sz="4" w:space="0" w:color="auto"/>
              <w:left w:val="single" w:sz="4" w:space="0" w:color="auto"/>
              <w:right w:val="single" w:sz="4" w:space="0" w:color="auto"/>
            </w:tcBorders>
            <w:vAlign w:val="center"/>
          </w:tcPr>
          <w:p w14:paraId="340B5422" w14:textId="77777777" w:rsidR="004B361C" w:rsidRDefault="004B361C" w:rsidP="00C24E92">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14:paraId="31A777B1" w14:textId="77777777" w:rsidR="004B361C" w:rsidRDefault="004B361C" w:rsidP="00C24E92">
            <w:pPr>
              <w:spacing w:after="0"/>
              <w:rPr>
                <w:rFonts w:ascii="Arial" w:eastAsiaTheme="minorHAnsi" w:hAnsi="Arial"/>
                <w:szCs w:val="16"/>
              </w:rPr>
            </w:pPr>
          </w:p>
        </w:tc>
      </w:tr>
      <w:tr w:rsidR="003E1AF1" w14:paraId="0E5EAF65" w14:textId="77777777" w:rsidTr="00AB1532">
        <w:trPr>
          <w:trHeight w:val="20"/>
        </w:trPr>
        <w:tc>
          <w:tcPr>
            <w:tcW w:w="624" w:type="dxa"/>
            <w:vMerge/>
            <w:tcBorders>
              <w:left w:val="single" w:sz="4" w:space="0" w:color="auto"/>
              <w:bottom w:val="single" w:sz="4" w:space="0" w:color="auto"/>
              <w:right w:val="single" w:sz="4" w:space="0" w:color="auto"/>
            </w:tcBorders>
            <w:vAlign w:val="center"/>
          </w:tcPr>
          <w:p w14:paraId="35A1CC29" w14:textId="77777777" w:rsidR="003E1AF1" w:rsidRDefault="003E1AF1" w:rsidP="00C24E9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1B22169E" w14:textId="77777777" w:rsidR="003E1AF1" w:rsidRPr="00C24E92" w:rsidRDefault="003E1AF1" w:rsidP="00C24E92">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05CA628D" w14:textId="77777777" w:rsidR="003E1AF1" w:rsidRDefault="003E1AF1" w:rsidP="00C24E9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403362B6" w14:textId="77777777" w:rsidR="003E1AF1" w:rsidRDefault="003E1AF1" w:rsidP="00C24E92">
            <w:pPr>
              <w:spacing w:after="0"/>
              <w:rPr>
                <w:rFonts w:ascii="Arial" w:hAnsi="Arial"/>
                <w:szCs w:val="16"/>
              </w:rPr>
            </w:pPr>
          </w:p>
        </w:tc>
      </w:tr>
      <w:tr w:rsidR="003E1AF1" w14:paraId="18056B66" w14:textId="77777777" w:rsidTr="00AB153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617B6FE9" w14:textId="77777777" w:rsidR="003E1AF1" w:rsidRDefault="003E1AF1" w:rsidP="00C24E92">
            <w:pPr>
              <w:spacing w:after="0"/>
              <w:rPr>
                <w:rFonts w:ascii="Arial" w:hAnsi="Arial"/>
                <w:szCs w:val="16"/>
              </w:rPr>
            </w:pPr>
            <w:r>
              <w:rPr>
                <w:rFonts w:ascii="Arial" w:hAnsi="Arial"/>
                <w:szCs w:val="16"/>
              </w:rPr>
              <w:t>9</w:t>
            </w:r>
          </w:p>
          <w:p w14:paraId="57811CA7" w14:textId="77777777" w:rsidR="003E1AF1" w:rsidRDefault="003E1AF1"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0F3518CC" w14:textId="77777777" w:rsidR="003E1AF1" w:rsidRPr="00C24E92" w:rsidRDefault="004B361C" w:rsidP="00C24E92">
            <w:pPr>
              <w:spacing w:after="0" w:line="240" w:lineRule="auto"/>
              <w:rPr>
                <w:rFonts w:ascii="Arial" w:hAnsi="Arial"/>
                <w:color w:val="000000"/>
              </w:rPr>
            </w:pPr>
            <w:r w:rsidRPr="00C24E92">
              <w:rPr>
                <w:rFonts w:ascii="Arial" w:hAnsi="Arial"/>
              </w:rPr>
              <w:t>Why do most electric vehicles use a single-speed transmission instead of a multi-speed gearbox?</w:t>
            </w:r>
          </w:p>
        </w:tc>
        <w:tc>
          <w:tcPr>
            <w:tcW w:w="1553" w:type="dxa"/>
            <w:vMerge w:val="restart"/>
            <w:tcBorders>
              <w:top w:val="single" w:sz="4" w:space="0" w:color="auto"/>
              <w:left w:val="single" w:sz="4" w:space="0" w:color="auto"/>
              <w:bottom w:val="single" w:sz="4" w:space="0" w:color="auto"/>
              <w:right w:val="single" w:sz="4" w:space="0" w:color="auto"/>
            </w:tcBorders>
          </w:tcPr>
          <w:p w14:paraId="030513B1" w14:textId="77777777" w:rsidR="003E1AF1" w:rsidRDefault="003E1AF1" w:rsidP="00C24E9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74D12F03" w14:textId="77777777" w:rsidR="003E1AF1" w:rsidRDefault="003E1AF1" w:rsidP="00C24E92">
            <w:pPr>
              <w:spacing w:after="0"/>
              <w:rPr>
                <w:rFonts w:ascii="Arial" w:hAnsi="Arial"/>
                <w:szCs w:val="16"/>
              </w:rPr>
            </w:pPr>
          </w:p>
        </w:tc>
      </w:tr>
      <w:tr w:rsidR="003E1AF1" w14:paraId="6D2DA6AD" w14:textId="77777777" w:rsidTr="00AB153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22F5E26D" w14:textId="77777777" w:rsidR="003E1AF1" w:rsidRDefault="003E1AF1" w:rsidP="00C24E9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4DFC362E" w14:textId="77777777" w:rsidR="003E1AF1" w:rsidRPr="00C24E92" w:rsidRDefault="003E1AF1" w:rsidP="00C24E92">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5FB76098" w14:textId="77777777" w:rsidR="003E1AF1" w:rsidRDefault="003E1AF1" w:rsidP="00C24E9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190197EA" w14:textId="77777777" w:rsidR="003E1AF1" w:rsidRDefault="003E1AF1" w:rsidP="00C24E92">
            <w:pPr>
              <w:spacing w:after="0"/>
              <w:rPr>
                <w:rFonts w:ascii="Arial" w:eastAsiaTheme="minorHAnsi" w:hAnsi="Arial"/>
                <w:szCs w:val="16"/>
              </w:rPr>
            </w:pPr>
          </w:p>
        </w:tc>
      </w:tr>
      <w:tr w:rsidR="003E1AF1" w14:paraId="00F16DBB" w14:textId="77777777" w:rsidTr="003E1AF1">
        <w:trPr>
          <w:trHeight w:val="20"/>
        </w:trPr>
        <w:tc>
          <w:tcPr>
            <w:tcW w:w="624" w:type="dxa"/>
            <w:tcBorders>
              <w:top w:val="single" w:sz="4" w:space="0" w:color="auto"/>
              <w:left w:val="single" w:sz="4" w:space="0" w:color="auto"/>
              <w:bottom w:val="single" w:sz="4" w:space="0" w:color="auto"/>
              <w:right w:val="single" w:sz="4" w:space="0" w:color="auto"/>
            </w:tcBorders>
            <w:vAlign w:val="center"/>
          </w:tcPr>
          <w:p w14:paraId="0B601D4F" w14:textId="77777777" w:rsidR="003E1AF1" w:rsidRDefault="003E1AF1" w:rsidP="00C24E92">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vAlign w:val="center"/>
          </w:tcPr>
          <w:p w14:paraId="015106E4" w14:textId="77777777" w:rsidR="003E1AF1" w:rsidRPr="00C24E92" w:rsidRDefault="004B361C" w:rsidP="00C24E92">
            <w:pPr>
              <w:spacing w:after="0" w:line="240" w:lineRule="auto"/>
              <w:rPr>
                <w:rFonts w:ascii="Arial" w:hAnsi="Arial"/>
                <w:color w:val="000000"/>
              </w:rPr>
            </w:pPr>
            <w:r w:rsidRPr="00C24E92">
              <w:rPr>
                <w:rFonts w:ascii="Arial" w:hAnsi="Arial"/>
              </w:rPr>
              <w:t>How can an OBD-II scanner with EV-specific software be used to diagnose drivetrain issues?</w:t>
            </w:r>
          </w:p>
        </w:tc>
        <w:tc>
          <w:tcPr>
            <w:tcW w:w="1553" w:type="dxa"/>
            <w:tcBorders>
              <w:top w:val="single" w:sz="4" w:space="0" w:color="auto"/>
              <w:left w:val="single" w:sz="4" w:space="0" w:color="auto"/>
              <w:bottom w:val="single" w:sz="4" w:space="0" w:color="auto"/>
              <w:right w:val="single" w:sz="4" w:space="0" w:color="auto"/>
            </w:tcBorders>
            <w:vAlign w:val="center"/>
          </w:tcPr>
          <w:p w14:paraId="1C820C3B" w14:textId="77777777" w:rsidR="003E1AF1" w:rsidRDefault="003E1AF1" w:rsidP="00C24E92">
            <w:pPr>
              <w:spacing w:after="0"/>
              <w:rPr>
                <w:rFonts w:ascii="Arial" w:hAnsi="Arial"/>
                <w:szCs w:val="16"/>
              </w:rPr>
            </w:pPr>
          </w:p>
        </w:tc>
        <w:tc>
          <w:tcPr>
            <w:tcW w:w="1620" w:type="dxa"/>
            <w:tcBorders>
              <w:top w:val="single" w:sz="4" w:space="0" w:color="auto"/>
              <w:left w:val="single" w:sz="4" w:space="0" w:color="auto"/>
              <w:bottom w:val="single" w:sz="4" w:space="0" w:color="auto"/>
              <w:right w:val="single" w:sz="4" w:space="0" w:color="auto"/>
            </w:tcBorders>
            <w:vAlign w:val="center"/>
          </w:tcPr>
          <w:p w14:paraId="441BFE23" w14:textId="77777777" w:rsidR="003E1AF1" w:rsidRDefault="003E1AF1" w:rsidP="00C24E92">
            <w:pPr>
              <w:spacing w:after="0"/>
              <w:rPr>
                <w:rFonts w:ascii="Arial" w:hAnsi="Arial"/>
                <w:szCs w:val="16"/>
              </w:rPr>
            </w:pPr>
          </w:p>
        </w:tc>
      </w:tr>
      <w:tr w:rsidR="003E1AF1" w14:paraId="7A6D909B" w14:textId="77777777" w:rsidTr="00AB1532">
        <w:trPr>
          <w:trHeight w:val="20"/>
        </w:trPr>
        <w:tc>
          <w:tcPr>
            <w:tcW w:w="624" w:type="dxa"/>
            <w:tcBorders>
              <w:top w:val="single" w:sz="4" w:space="0" w:color="auto"/>
              <w:left w:val="single" w:sz="4" w:space="0" w:color="auto"/>
              <w:right w:val="single" w:sz="4" w:space="0" w:color="auto"/>
            </w:tcBorders>
            <w:vAlign w:val="center"/>
          </w:tcPr>
          <w:p w14:paraId="490B5508" w14:textId="77777777" w:rsidR="003E1AF1" w:rsidRDefault="003E1AF1" w:rsidP="00C24E9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52C9F34A" w14:textId="77777777" w:rsidR="003E1AF1" w:rsidRPr="00C24E92" w:rsidRDefault="003E1AF1" w:rsidP="00C24E92">
            <w:pPr>
              <w:spacing w:after="0" w:line="240" w:lineRule="auto"/>
              <w:rPr>
                <w:rFonts w:ascii="Arial" w:hAnsi="Arial"/>
                <w:color w:val="000000"/>
              </w:rPr>
            </w:pPr>
          </w:p>
        </w:tc>
        <w:tc>
          <w:tcPr>
            <w:tcW w:w="1553" w:type="dxa"/>
            <w:tcBorders>
              <w:top w:val="single" w:sz="4" w:space="0" w:color="auto"/>
              <w:left w:val="single" w:sz="4" w:space="0" w:color="auto"/>
              <w:right w:val="single" w:sz="4" w:space="0" w:color="auto"/>
            </w:tcBorders>
            <w:vAlign w:val="center"/>
          </w:tcPr>
          <w:p w14:paraId="28874BF4" w14:textId="77777777" w:rsidR="003E1AF1" w:rsidRDefault="003E1AF1" w:rsidP="00C24E92">
            <w:pPr>
              <w:spacing w:after="0"/>
              <w:rPr>
                <w:rFonts w:ascii="Arial" w:hAnsi="Arial"/>
                <w:szCs w:val="16"/>
              </w:rPr>
            </w:pPr>
          </w:p>
        </w:tc>
        <w:tc>
          <w:tcPr>
            <w:tcW w:w="1620" w:type="dxa"/>
            <w:tcBorders>
              <w:top w:val="single" w:sz="4" w:space="0" w:color="auto"/>
              <w:left w:val="single" w:sz="4" w:space="0" w:color="auto"/>
              <w:right w:val="single" w:sz="4" w:space="0" w:color="auto"/>
            </w:tcBorders>
            <w:vAlign w:val="center"/>
          </w:tcPr>
          <w:p w14:paraId="6979A2F5" w14:textId="77777777" w:rsidR="003E1AF1" w:rsidRDefault="003E1AF1" w:rsidP="00C24E92">
            <w:pPr>
              <w:spacing w:after="0"/>
              <w:rPr>
                <w:rFonts w:ascii="Arial" w:hAnsi="Arial"/>
                <w:szCs w:val="16"/>
              </w:rPr>
            </w:pPr>
          </w:p>
        </w:tc>
      </w:tr>
    </w:tbl>
    <w:p w14:paraId="585170F6" w14:textId="77777777" w:rsidR="007239D2" w:rsidRDefault="007239D2" w:rsidP="00913B26">
      <w:pPr>
        <w:spacing w:after="0" w:line="240" w:lineRule="auto"/>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14:paraId="6414B7C1" w14:textId="77777777">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14:paraId="47676183" w14:textId="77777777" w:rsidR="007239D2" w:rsidRDefault="00652921">
            <w:pPr>
              <w:spacing w:after="0"/>
              <w:jc w:val="center"/>
              <w:rPr>
                <w:rFonts w:ascii="Arial" w:hAnsi="Arial"/>
                <w:b/>
                <w:sz w:val="24"/>
                <w:szCs w:val="24"/>
              </w:rPr>
            </w:pPr>
            <w:r>
              <w:rPr>
                <w:rFonts w:ascii="Arial" w:hAnsi="Arial"/>
                <w:b/>
                <w:sz w:val="24"/>
                <w:szCs w:val="24"/>
              </w:rPr>
              <w:t>Feedback t the Candidate</w:t>
            </w:r>
          </w:p>
        </w:tc>
      </w:tr>
      <w:tr w:rsidR="007239D2" w14:paraId="15DAD83A" w14:textId="77777777">
        <w:tc>
          <w:tcPr>
            <w:tcW w:w="10075" w:type="dxa"/>
            <w:tcBorders>
              <w:top w:val="single" w:sz="4" w:space="0" w:color="auto"/>
              <w:left w:val="single" w:sz="4" w:space="0" w:color="auto"/>
              <w:bottom w:val="single" w:sz="4" w:space="0" w:color="auto"/>
              <w:right w:val="single" w:sz="4" w:space="0" w:color="auto"/>
            </w:tcBorders>
          </w:tcPr>
          <w:p w14:paraId="09DA46CD" w14:textId="77777777" w:rsidR="007239D2" w:rsidRDefault="007239D2">
            <w:pPr>
              <w:spacing w:after="0"/>
              <w:rPr>
                <w:rFonts w:ascii="Arial" w:hAnsi="Arial"/>
                <w:szCs w:val="16"/>
              </w:rPr>
            </w:pPr>
          </w:p>
        </w:tc>
      </w:tr>
      <w:tr w:rsidR="007239D2" w14:paraId="048B902F" w14:textId="77777777">
        <w:tc>
          <w:tcPr>
            <w:tcW w:w="10075" w:type="dxa"/>
            <w:tcBorders>
              <w:top w:val="single" w:sz="4" w:space="0" w:color="auto"/>
              <w:left w:val="single" w:sz="4" w:space="0" w:color="auto"/>
              <w:bottom w:val="single" w:sz="4" w:space="0" w:color="auto"/>
              <w:right w:val="single" w:sz="4" w:space="0" w:color="auto"/>
            </w:tcBorders>
          </w:tcPr>
          <w:p w14:paraId="07A5F3ED" w14:textId="77777777" w:rsidR="007239D2" w:rsidRDefault="007239D2">
            <w:pPr>
              <w:spacing w:after="0"/>
              <w:rPr>
                <w:rFonts w:ascii="Arial" w:hAnsi="Arial"/>
                <w:szCs w:val="16"/>
              </w:rPr>
            </w:pPr>
          </w:p>
        </w:tc>
      </w:tr>
      <w:tr w:rsidR="007239D2" w14:paraId="6D1DA998" w14:textId="77777777">
        <w:tc>
          <w:tcPr>
            <w:tcW w:w="10075" w:type="dxa"/>
            <w:tcBorders>
              <w:top w:val="single" w:sz="4" w:space="0" w:color="auto"/>
              <w:left w:val="single" w:sz="4" w:space="0" w:color="auto"/>
              <w:bottom w:val="single" w:sz="4" w:space="0" w:color="auto"/>
              <w:right w:val="single" w:sz="4" w:space="0" w:color="auto"/>
            </w:tcBorders>
          </w:tcPr>
          <w:p w14:paraId="792720AE" w14:textId="77777777" w:rsidR="007239D2" w:rsidRDefault="007239D2">
            <w:pPr>
              <w:spacing w:after="0"/>
              <w:rPr>
                <w:rFonts w:ascii="Arial" w:hAnsi="Arial"/>
                <w:szCs w:val="16"/>
              </w:rPr>
            </w:pPr>
          </w:p>
        </w:tc>
      </w:tr>
      <w:tr w:rsidR="007239D2" w14:paraId="6FA97D7F" w14:textId="77777777">
        <w:tc>
          <w:tcPr>
            <w:tcW w:w="10075" w:type="dxa"/>
            <w:tcBorders>
              <w:top w:val="single" w:sz="4" w:space="0" w:color="auto"/>
              <w:left w:val="single" w:sz="4" w:space="0" w:color="auto"/>
              <w:bottom w:val="single" w:sz="4" w:space="0" w:color="auto"/>
              <w:right w:val="single" w:sz="4" w:space="0" w:color="auto"/>
            </w:tcBorders>
          </w:tcPr>
          <w:p w14:paraId="26002C20" w14:textId="77777777" w:rsidR="007239D2" w:rsidRDefault="007239D2">
            <w:pPr>
              <w:spacing w:after="0"/>
              <w:rPr>
                <w:rFonts w:ascii="Arial" w:hAnsi="Arial"/>
                <w:szCs w:val="16"/>
              </w:rPr>
            </w:pPr>
          </w:p>
        </w:tc>
      </w:tr>
      <w:tr w:rsidR="007239D2" w14:paraId="44FBA2F0" w14:textId="77777777">
        <w:tc>
          <w:tcPr>
            <w:tcW w:w="10075" w:type="dxa"/>
            <w:tcBorders>
              <w:top w:val="single" w:sz="4" w:space="0" w:color="auto"/>
              <w:left w:val="single" w:sz="4" w:space="0" w:color="auto"/>
              <w:bottom w:val="single" w:sz="4" w:space="0" w:color="auto"/>
              <w:right w:val="single" w:sz="4" w:space="0" w:color="auto"/>
            </w:tcBorders>
          </w:tcPr>
          <w:p w14:paraId="544061FA" w14:textId="77777777" w:rsidR="007239D2" w:rsidRDefault="007239D2">
            <w:pPr>
              <w:spacing w:after="0"/>
              <w:rPr>
                <w:rFonts w:ascii="Arial" w:hAnsi="Arial"/>
                <w:szCs w:val="16"/>
              </w:rPr>
            </w:pPr>
          </w:p>
        </w:tc>
      </w:tr>
      <w:tr w:rsidR="007239D2" w14:paraId="79966FE3" w14:textId="77777777" w:rsidTr="00C24E92">
        <w:trPr>
          <w:trHeight w:val="1067"/>
        </w:trPr>
        <w:tc>
          <w:tcPr>
            <w:tcW w:w="10075" w:type="dxa"/>
            <w:tcBorders>
              <w:top w:val="single" w:sz="4" w:space="0" w:color="auto"/>
              <w:left w:val="single" w:sz="4" w:space="0" w:color="auto"/>
              <w:bottom w:val="single" w:sz="4" w:space="0" w:color="auto"/>
              <w:right w:val="single" w:sz="4" w:space="0" w:color="auto"/>
            </w:tcBorders>
          </w:tcPr>
          <w:p w14:paraId="0B210484" w14:textId="77777777" w:rsidR="007239D2" w:rsidRDefault="007239D2">
            <w:pPr>
              <w:spacing w:after="0"/>
              <w:rPr>
                <w:rFonts w:ascii="Arial" w:hAnsi="Arial"/>
                <w:szCs w:val="16"/>
              </w:rPr>
            </w:pPr>
          </w:p>
          <w:p w14:paraId="0CB7017D" w14:textId="77777777" w:rsidR="007239D2" w:rsidRDefault="007239D2">
            <w:pPr>
              <w:spacing w:after="0"/>
              <w:rPr>
                <w:rFonts w:ascii="Arial" w:hAnsi="Arial"/>
                <w:szCs w:val="16"/>
              </w:rPr>
            </w:pPr>
          </w:p>
          <w:p w14:paraId="63C0E177" w14:textId="77777777"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sidR="0078069E">
              <w:rPr>
                <w:rFonts w:ascii="Arial" w:hAnsi="Arial"/>
                <w:b/>
                <w:szCs w:val="16"/>
              </w:rPr>
              <w:t>Assessor’s</w:t>
            </w:r>
            <w:r>
              <w:rPr>
                <w:rFonts w:ascii="Arial" w:hAnsi="Arial"/>
                <w:b/>
                <w:szCs w:val="16"/>
              </w:rPr>
              <w:t xml:space="preserve"> Signature</w:t>
            </w:r>
            <w:r>
              <w:rPr>
                <w:rFonts w:ascii="Arial" w:hAnsi="Arial"/>
                <w:szCs w:val="16"/>
              </w:rPr>
              <w:t xml:space="preserve"> ___________________</w:t>
            </w:r>
          </w:p>
        </w:tc>
      </w:tr>
    </w:tbl>
    <w:p w14:paraId="1B4F599E" w14:textId="77777777" w:rsidR="007239D2" w:rsidRDefault="007239D2">
      <w:pPr>
        <w:spacing w:after="0"/>
        <w:rPr>
          <w:rFonts w:ascii="Arial" w:hAnsi="Arial"/>
          <w:b/>
          <w:szCs w:val="16"/>
        </w:rPr>
      </w:pPr>
    </w:p>
    <w:p w14:paraId="4E2DC981" w14:textId="77777777" w:rsidR="007239D2" w:rsidRDefault="007239D2">
      <w:pPr>
        <w:spacing w:after="0"/>
        <w:rPr>
          <w:rFonts w:ascii="Arial" w:hAnsi="Arial"/>
          <w:b/>
          <w:szCs w:val="16"/>
        </w:rPr>
      </w:pPr>
    </w:p>
    <w:p w14:paraId="4D98422A" w14:textId="77777777"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2A352" w14:textId="77777777" w:rsidR="002C1045" w:rsidRDefault="002C1045">
      <w:pPr>
        <w:spacing w:line="240" w:lineRule="auto"/>
      </w:pPr>
      <w:r>
        <w:separator/>
      </w:r>
    </w:p>
  </w:endnote>
  <w:endnote w:type="continuationSeparator" w:id="0">
    <w:p w14:paraId="23DF04AE" w14:textId="77777777" w:rsidR="002C1045" w:rsidRDefault="002C10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F6C62" w14:textId="77777777" w:rsidR="007239D2" w:rsidRDefault="00652921">
    <w:pPr>
      <w:pStyle w:val="Footer"/>
      <w:jc w:val="right"/>
    </w:pPr>
    <w:r>
      <w:fldChar w:fldCharType="begin"/>
    </w:r>
    <w:r>
      <w:instrText xml:space="preserve"> PAGE   \* MERGEFORMAT </w:instrText>
    </w:r>
    <w:r>
      <w:fldChar w:fldCharType="separate"/>
    </w:r>
    <w:r>
      <w:t>1</w:t>
    </w:r>
    <w:r>
      <w:fldChar w:fldCharType="end"/>
    </w:r>
  </w:p>
  <w:p w14:paraId="494DD074" w14:textId="77777777"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565E" w14:textId="77777777" w:rsidR="002C1045" w:rsidRDefault="002C1045">
      <w:pPr>
        <w:spacing w:after="0"/>
      </w:pPr>
      <w:r>
        <w:separator/>
      </w:r>
    </w:p>
  </w:footnote>
  <w:footnote w:type="continuationSeparator" w:id="0">
    <w:p w14:paraId="1A13A1B5" w14:textId="77777777" w:rsidR="002C1045" w:rsidRDefault="002C10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B0894"/>
    <w:multiLevelType w:val="hybridMultilevel"/>
    <w:tmpl w:val="AEEAB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85290B"/>
    <w:multiLevelType w:val="hybridMultilevel"/>
    <w:tmpl w:val="D124E9C4"/>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2F6FE1"/>
    <w:multiLevelType w:val="hybridMultilevel"/>
    <w:tmpl w:val="58F2B1E2"/>
    <w:lvl w:ilvl="0" w:tplc="CA28D90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7" w15:restartNumberingAfterBreak="0">
    <w:nsid w:val="5C155487"/>
    <w:multiLevelType w:val="hybridMultilevel"/>
    <w:tmpl w:val="EE2CB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abstractNum w:abstractNumId="10" w15:restartNumberingAfterBreak="0">
    <w:nsid w:val="77DD1A0B"/>
    <w:multiLevelType w:val="hybridMultilevel"/>
    <w:tmpl w:val="919EEE96"/>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372959">
    <w:abstractNumId w:val="2"/>
  </w:num>
  <w:num w:numId="2" w16cid:durableId="1027291714">
    <w:abstractNumId w:val="6"/>
  </w:num>
  <w:num w:numId="3" w16cid:durableId="6087784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7012002">
    <w:abstractNumId w:val="3"/>
  </w:num>
  <w:num w:numId="5" w16cid:durableId="411894777">
    <w:abstractNumId w:val="0"/>
  </w:num>
  <w:num w:numId="6" w16cid:durableId="722675549">
    <w:abstractNumId w:val="8"/>
  </w:num>
  <w:num w:numId="7" w16cid:durableId="404957666">
    <w:abstractNumId w:val="4"/>
  </w:num>
  <w:num w:numId="8" w16cid:durableId="1768429118">
    <w:abstractNumId w:val="10"/>
  </w:num>
  <w:num w:numId="9" w16cid:durableId="695695767">
    <w:abstractNumId w:val="7"/>
  </w:num>
  <w:num w:numId="10" w16cid:durableId="817694464">
    <w:abstractNumId w:val="1"/>
  </w:num>
  <w:num w:numId="11" w16cid:durableId="4630835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2E66"/>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C64AF"/>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3890"/>
    <w:rsid w:val="0011424E"/>
    <w:rsid w:val="00115344"/>
    <w:rsid w:val="00115617"/>
    <w:rsid w:val="00115C19"/>
    <w:rsid w:val="001161EE"/>
    <w:rsid w:val="00130E25"/>
    <w:rsid w:val="00131576"/>
    <w:rsid w:val="00132B43"/>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615D"/>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95D58"/>
    <w:rsid w:val="002A0F3D"/>
    <w:rsid w:val="002A2841"/>
    <w:rsid w:val="002A3751"/>
    <w:rsid w:val="002A4D25"/>
    <w:rsid w:val="002B28F0"/>
    <w:rsid w:val="002B2FBB"/>
    <w:rsid w:val="002B7C05"/>
    <w:rsid w:val="002C1045"/>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65F4"/>
    <w:rsid w:val="003374F0"/>
    <w:rsid w:val="00343F42"/>
    <w:rsid w:val="0034638C"/>
    <w:rsid w:val="00347BE8"/>
    <w:rsid w:val="00351EED"/>
    <w:rsid w:val="0035637C"/>
    <w:rsid w:val="003669A4"/>
    <w:rsid w:val="00366D2B"/>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B6B89"/>
    <w:rsid w:val="003D30DF"/>
    <w:rsid w:val="003D4A00"/>
    <w:rsid w:val="003D55E9"/>
    <w:rsid w:val="003D7CC1"/>
    <w:rsid w:val="003E1AF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47F4"/>
    <w:rsid w:val="00445D04"/>
    <w:rsid w:val="004475C8"/>
    <w:rsid w:val="00453366"/>
    <w:rsid w:val="00453B54"/>
    <w:rsid w:val="00454016"/>
    <w:rsid w:val="00455DE6"/>
    <w:rsid w:val="004566BA"/>
    <w:rsid w:val="00460CCE"/>
    <w:rsid w:val="004621CC"/>
    <w:rsid w:val="0046495E"/>
    <w:rsid w:val="004659CC"/>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361C"/>
    <w:rsid w:val="004B3704"/>
    <w:rsid w:val="004B4958"/>
    <w:rsid w:val="004B5823"/>
    <w:rsid w:val="004C0C9A"/>
    <w:rsid w:val="004C2076"/>
    <w:rsid w:val="004C38CC"/>
    <w:rsid w:val="004C4000"/>
    <w:rsid w:val="004C45D9"/>
    <w:rsid w:val="004C512C"/>
    <w:rsid w:val="004C521E"/>
    <w:rsid w:val="004C55DE"/>
    <w:rsid w:val="004D18BE"/>
    <w:rsid w:val="004D23D5"/>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37B2A"/>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0CB3"/>
    <w:rsid w:val="005A1C97"/>
    <w:rsid w:val="005A2D36"/>
    <w:rsid w:val="005A49E1"/>
    <w:rsid w:val="005A7B88"/>
    <w:rsid w:val="005A7D8B"/>
    <w:rsid w:val="005B7238"/>
    <w:rsid w:val="005C49A2"/>
    <w:rsid w:val="005C63CA"/>
    <w:rsid w:val="005C7425"/>
    <w:rsid w:val="005C74B4"/>
    <w:rsid w:val="005D4097"/>
    <w:rsid w:val="005D521E"/>
    <w:rsid w:val="005E2947"/>
    <w:rsid w:val="005E6B44"/>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069E"/>
    <w:rsid w:val="00781278"/>
    <w:rsid w:val="00781501"/>
    <w:rsid w:val="00786FAA"/>
    <w:rsid w:val="00791616"/>
    <w:rsid w:val="00792A64"/>
    <w:rsid w:val="00793BD2"/>
    <w:rsid w:val="007B55DB"/>
    <w:rsid w:val="007B6CB4"/>
    <w:rsid w:val="007C23FE"/>
    <w:rsid w:val="007C2C9B"/>
    <w:rsid w:val="007C7D3F"/>
    <w:rsid w:val="007D09F3"/>
    <w:rsid w:val="007D0A27"/>
    <w:rsid w:val="007D0A7E"/>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2234"/>
    <w:rsid w:val="00856054"/>
    <w:rsid w:val="0085698C"/>
    <w:rsid w:val="0085795B"/>
    <w:rsid w:val="00863B31"/>
    <w:rsid w:val="00866438"/>
    <w:rsid w:val="0087193B"/>
    <w:rsid w:val="00872593"/>
    <w:rsid w:val="00872C65"/>
    <w:rsid w:val="0087377D"/>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07A1A"/>
    <w:rsid w:val="00912239"/>
    <w:rsid w:val="0091247B"/>
    <w:rsid w:val="00913B26"/>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291"/>
    <w:rsid w:val="009B6C61"/>
    <w:rsid w:val="009C2048"/>
    <w:rsid w:val="009C35F9"/>
    <w:rsid w:val="009D4B03"/>
    <w:rsid w:val="009D7401"/>
    <w:rsid w:val="009E3E75"/>
    <w:rsid w:val="009E4E3A"/>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264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042"/>
    <w:rsid w:val="00AB7481"/>
    <w:rsid w:val="00AC728F"/>
    <w:rsid w:val="00AD3896"/>
    <w:rsid w:val="00AD6A5E"/>
    <w:rsid w:val="00AD7B58"/>
    <w:rsid w:val="00AE2866"/>
    <w:rsid w:val="00AE2977"/>
    <w:rsid w:val="00AF2568"/>
    <w:rsid w:val="00AF498F"/>
    <w:rsid w:val="00AF4E1A"/>
    <w:rsid w:val="00AF7658"/>
    <w:rsid w:val="00B04543"/>
    <w:rsid w:val="00B052DD"/>
    <w:rsid w:val="00B07704"/>
    <w:rsid w:val="00B13497"/>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24E92"/>
    <w:rsid w:val="00C30120"/>
    <w:rsid w:val="00C33AF2"/>
    <w:rsid w:val="00C35657"/>
    <w:rsid w:val="00C37CEE"/>
    <w:rsid w:val="00C4016C"/>
    <w:rsid w:val="00C4209A"/>
    <w:rsid w:val="00C4297A"/>
    <w:rsid w:val="00C501B7"/>
    <w:rsid w:val="00C622B7"/>
    <w:rsid w:val="00C6481E"/>
    <w:rsid w:val="00C65A11"/>
    <w:rsid w:val="00C67EF8"/>
    <w:rsid w:val="00C716E5"/>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05EDD"/>
    <w:rsid w:val="00D11EF0"/>
    <w:rsid w:val="00D11EF5"/>
    <w:rsid w:val="00D17003"/>
    <w:rsid w:val="00D22EA8"/>
    <w:rsid w:val="00D26065"/>
    <w:rsid w:val="00D266D6"/>
    <w:rsid w:val="00D3033E"/>
    <w:rsid w:val="00D31EBA"/>
    <w:rsid w:val="00D35560"/>
    <w:rsid w:val="00D40BDD"/>
    <w:rsid w:val="00D52CE7"/>
    <w:rsid w:val="00D52D44"/>
    <w:rsid w:val="00D53CA7"/>
    <w:rsid w:val="00D56305"/>
    <w:rsid w:val="00D573EB"/>
    <w:rsid w:val="00D641F4"/>
    <w:rsid w:val="00D646AF"/>
    <w:rsid w:val="00D66E63"/>
    <w:rsid w:val="00D67A01"/>
    <w:rsid w:val="00D702BE"/>
    <w:rsid w:val="00D73F85"/>
    <w:rsid w:val="00D82EFD"/>
    <w:rsid w:val="00D9512A"/>
    <w:rsid w:val="00D95455"/>
    <w:rsid w:val="00D963F6"/>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424E4"/>
    <w:rsid w:val="00E54440"/>
    <w:rsid w:val="00E54D84"/>
    <w:rsid w:val="00E60AB8"/>
    <w:rsid w:val="00E64769"/>
    <w:rsid w:val="00E70510"/>
    <w:rsid w:val="00E76966"/>
    <w:rsid w:val="00E77883"/>
    <w:rsid w:val="00E80DD5"/>
    <w:rsid w:val="00E855DD"/>
    <w:rsid w:val="00E86750"/>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35D8"/>
    <w:rsid w:val="00EE55F5"/>
    <w:rsid w:val="00EF089F"/>
    <w:rsid w:val="00EF2980"/>
    <w:rsid w:val="00EF30FD"/>
    <w:rsid w:val="00EF406E"/>
    <w:rsid w:val="00EF7BBE"/>
    <w:rsid w:val="00F018D6"/>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76F61"/>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03EA233"/>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F46F78F-45F9-474A-8B31-9061CAD9AA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52</cp:revision>
  <cp:lastPrinted>2025-07-01T06:19:00Z</cp:lastPrinted>
  <dcterms:created xsi:type="dcterms:W3CDTF">2026-02-06T08:05:00Z</dcterms:created>
  <dcterms:modified xsi:type="dcterms:W3CDTF">2026-05-12T17:34:00Z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